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37285" w14:textId="77777777" w:rsidR="00EF1743" w:rsidRPr="0047597E" w:rsidRDefault="00EF1743" w:rsidP="00EF1743">
      <w:pPr>
        <w:keepNext/>
        <w:spacing w:before="240" w:after="60"/>
        <w:jc w:val="both"/>
        <w:outlineLvl w:val="1"/>
        <w:rPr>
          <w:rFonts w:ascii="Barlow" w:eastAsia="Times New Roman" w:hAnsi="Barlow" w:cs="Times New Roman"/>
          <w:i/>
          <w:iCs/>
          <w:color w:val="C45911" w:themeColor="accent2" w:themeShade="BF"/>
          <w:sz w:val="24"/>
          <w:szCs w:val="24"/>
          <w:lang w:eastAsia="fr-FR"/>
        </w:rPr>
      </w:pPr>
      <w:r w:rsidRPr="0047597E">
        <w:rPr>
          <w:rFonts w:ascii="Barlow" w:eastAsia="Times New Roman" w:hAnsi="Barlow" w:cs="Arial"/>
          <w:b/>
          <w:bCs/>
          <w:iCs/>
          <w:color w:val="C45911" w:themeColor="accent2" w:themeShade="BF"/>
          <w:sz w:val="24"/>
          <w:szCs w:val="24"/>
          <w:lang w:eastAsia="fr-FR"/>
        </w:rPr>
        <w:t xml:space="preserve">Descriptif type </w:t>
      </w:r>
    </w:p>
    <w:p w14:paraId="62216CC6" w14:textId="400C6917" w:rsidR="0037412D" w:rsidRPr="00EF1743" w:rsidRDefault="0037412D" w:rsidP="00673D21">
      <w:pPr>
        <w:spacing w:after="120"/>
        <w:jc w:val="both"/>
        <w:rPr>
          <w:rFonts w:ascii="Barlow" w:eastAsia="Times New Roman" w:hAnsi="Barlow" w:cs="Times New Roman"/>
          <w:i/>
          <w:iCs/>
          <w:color w:val="C45911" w:themeColor="accent2" w:themeShade="BF"/>
          <w:sz w:val="18"/>
          <w:szCs w:val="18"/>
          <w:lang w:eastAsia="fr-FR"/>
        </w:rPr>
      </w:pPr>
      <w:r w:rsidRPr="00EF1743">
        <w:rPr>
          <w:rFonts w:ascii="Barlow" w:eastAsia="Times New Roman" w:hAnsi="Barlow" w:cs="Times New Roman"/>
          <w:i/>
          <w:iCs/>
          <w:color w:val="C45911" w:themeColor="accent2" w:themeShade="BF"/>
          <w:sz w:val="18"/>
          <w:szCs w:val="18"/>
          <w:lang w:eastAsia="fr-FR"/>
        </w:rPr>
        <w:t xml:space="preserve">Le présent document est un exemple non contractuel d’un descriptif type concernant la fourniture et la pose d’un revêtement de façades de type </w:t>
      </w:r>
      <w:bookmarkStart w:id="0" w:name="_Hlk81418558"/>
      <w:r w:rsidRPr="00EF1743">
        <w:rPr>
          <w:rFonts w:ascii="Barlow" w:eastAsia="Times New Roman" w:hAnsi="Barlow" w:cs="Times New Roman"/>
          <w:i/>
          <w:iCs/>
          <w:color w:val="C45911" w:themeColor="accent2" w:themeShade="BF"/>
          <w:sz w:val="18"/>
          <w:szCs w:val="18"/>
          <w:lang w:eastAsia="fr-FR"/>
        </w:rPr>
        <w:t>Inno</w:t>
      </w:r>
      <w:r w:rsidR="0009019A" w:rsidRPr="00EF1743">
        <w:rPr>
          <w:rFonts w:ascii="Barlow" w:eastAsia="Times New Roman" w:hAnsi="Barlow" w:cs="Times New Roman"/>
          <w:i/>
          <w:iCs/>
          <w:color w:val="C45911" w:themeColor="accent2" w:themeShade="BF"/>
          <w:sz w:val="18"/>
          <w:szCs w:val="18"/>
          <w:lang w:eastAsia="fr-FR"/>
        </w:rPr>
        <w:t>F</w:t>
      </w:r>
      <w:r w:rsidR="00745890" w:rsidRPr="00EF1743">
        <w:rPr>
          <w:rFonts w:ascii="Barlow" w:eastAsia="Times New Roman" w:hAnsi="Barlow" w:cs="Times New Roman"/>
          <w:i/>
          <w:iCs/>
          <w:color w:val="C45911" w:themeColor="accent2" w:themeShade="BF"/>
          <w:sz w:val="18"/>
          <w:szCs w:val="18"/>
          <w:lang w:eastAsia="fr-FR"/>
        </w:rPr>
        <w:t>® Système</w:t>
      </w:r>
      <w:r w:rsidRPr="00EF1743">
        <w:rPr>
          <w:rFonts w:ascii="Barlow" w:eastAsia="Times New Roman" w:hAnsi="Barlow" w:cs="Times New Roman"/>
          <w:i/>
          <w:iCs/>
          <w:color w:val="C45911" w:themeColor="accent2" w:themeShade="BF"/>
          <w:sz w:val="18"/>
          <w:szCs w:val="18"/>
          <w:lang w:eastAsia="fr-FR"/>
        </w:rPr>
        <w:t xml:space="preserve"> </w:t>
      </w:r>
      <w:bookmarkEnd w:id="0"/>
      <w:r w:rsidR="0009019A" w:rsidRPr="00EF1743">
        <w:rPr>
          <w:rFonts w:ascii="Barlow" w:eastAsia="Times New Roman" w:hAnsi="Barlow" w:cs="Times New Roman"/>
          <w:i/>
          <w:iCs/>
          <w:color w:val="C45911" w:themeColor="accent2" w:themeShade="BF"/>
          <w:sz w:val="18"/>
          <w:szCs w:val="18"/>
          <w:lang w:eastAsia="fr-FR"/>
        </w:rPr>
        <w:t>F5</w:t>
      </w:r>
      <w:r w:rsidR="007D4F4F" w:rsidRPr="00EF1743">
        <w:rPr>
          <w:rFonts w:ascii="Barlow" w:eastAsia="Times New Roman" w:hAnsi="Barlow" w:cs="Times New Roman"/>
          <w:i/>
          <w:iCs/>
          <w:color w:val="C45911" w:themeColor="accent2" w:themeShade="BF"/>
          <w:sz w:val="18"/>
          <w:szCs w:val="18"/>
          <w:lang w:eastAsia="fr-FR"/>
        </w:rPr>
        <w:t>.</w:t>
      </w:r>
    </w:p>
    <w:p w14:paraId="3756D1F4" w14:textId="7B788BA7" w:rsidR="0037412D" w:rsidRPr="00EF1743" w:rsidRDefault="0037412D" w:rsidP="00673D21">
      <w:pPr>
        <w:spacing w:after="120"/>
        <w:jc w:val="both"/>
        <w:rPr>
          <w:rFonts w:ascii="Barlow" w:eastAsia="Times New Roman" w:hAnsi="Barlow" w:cs="Times New Roman"/>
          <w:b/>
          <w:bCs/>
          <w:i/>
          <w:iCs/>
          <w:color w:val="C45911" w:themeColor="accent2" w:themeShade="BF"/>
          <w:sz w:val="18"/>
          <w:szCs w:val="18"/>
          <w:lang w:eastAsia="fr-FR"/>
        </w:rPr>
      </w:pPr>
      <w:r w:rsidRPr="00EF1743">
        <w:rPr>
          <w:rFonts w:ascii="Barlow" w:eastAsia="Times New Roman" w:hAnsi="Barlow" w:cs="Times New Roman"/>
          <w:i/>
          <w:iCs/>
          <w:color w:val="C45911" w:themeColor="accent2" w:themeShade="BF"/>
          <w:sz w:val="18"/>
          <w:szCs w:val="18"/>
          <w:lang w:eastAsia="fr-FR"/>
        </w:rPr>
        <w:t xml:space="preserve">Documents établis à titre indicatif selon la réglementation en vigueur, </w:t>
      </w:r>
      <w:r w:rsidRPr="00EF1743">
        <w:rPr>
          <w:rFonts w:ascii="Barlow SemiBold" w:eastAsia="Times New Roman" w:hAnsi="Barlow SemiBold" w:cs="Times New Roman"/>
          <w:i/>
          <w:iCs/>
          <w:color w:val="C45911" w:themeColor="accent2" w:themeShade="BF"/>
          <w:sz w:val="18"/>
          <w:szCs w:val="18"/>
          <w:lang w:eastAsia="fr-FR"/>
        </w:rPr>
        <w:t>l</w:t>
      </w:r>
      <w:r w:rsidRPr="00EF1743">
        <w:rPr>
          <w:rFonts w:ascii="Barlow SemiBold" w:eastAsia="Times New Roman" w:hAnsi="Barlow SemiBold" w:cs="Times New Roman"/>
          <w:bCs/>
          <w:i/>
          <w:iCs/>
          <w:color w:val="C45911" w:themeColor="accent2" w:themeShade="BF"/>
          <w:sz w:val="18"/>
          <w:szCs w:val="18"/>
          <w:lang w:eastAsia="fr-FR"/>
        </w:rPr>
        <w:t xml:space="preserve">e </w:t>
      </w:r>
      <w:r w:rsidR="00AD2C2F" w:rsidRPr="00EF1743">
        <w:rPr>
          <w:rFonts w:ascii="Barlow SemiBold" w:eastAsia="Times New Roman" w:hAnsi="Barlow SemiBold" w:cs="Times New Roman"/>
          <w:bCs/>
          <w:i/>
          <w:iCs/>
          <w:color w:val="C45911" w:themeColor="accent2" w:themeShade="BF"/>
          <w:sz w:val="18"/>
          <w:szCs w:val="18"/>
          <w:lang w:eastAsia="fr-FR"/>
        </w:rPr>
        <w:t>9</w:t>
      </w:r>
      <w:r w:rsidR="00F0781B" w:rsidRPr="00EF1743">
        <w:rPr>
          <w:rFonts w:ascii="Barlow SemiBold" w:eastAsia="Times New Roman" w:hAnsi="Barlow SemiBold" w:cs="Times New Roman"/>
          <w:bCs/>
          <w:i/>
          <w:iCs/>
          <w:color w:val="C45911" w:themeColor="accent2" w:themeShade="BF"/>
          <w:sz w:val="18"/>
          <w:szCs w:val="18"/>
          <w:lang w:eastAsia="fr-FR"/>
        </w:rPr>
        <w:t xml:space="preserve"> </w:t>
      </w:r>
      <w:r w:rsidR="00AD2C2F" w:rsidRPr="00EF1743">
        <w:rPr>
          <w:rFonts w:ascii="Barlow SemiBold" w:eastAsia="Times New Roman" w:hAnsi="Barlow SemiBold" w:cs="Times New Roman"/>
          <w:bCs/>
          <w:i/>
          <w:iCs/>
          <w:color w:val="C45911" w:themeColor="accent2" w:themeShade="BF"/>
          <w:sz w:val="18"/>
          <w:szCs w:val="18"/>
          <w:lang w:eastAsia="fr-FR"/>
        </w:rPr>
        <w:t>novem</w:t>
      </w:r>
      <w:r w:rsidR="00F0781B" w:rsidRPr="00EF1743">
        <w:rPr>
          <w:rFonts w:ascii="Barlow SemiBold" w:eastAsia="Times New Roman" w:hAnsi="Barlow SemiBold" w:cs="Times New Roman"/>
          <w:bCs/>
          <w:i/>
          <w:iCs/>
          <w:color w:val="C45911" w:themeColor="accent2" w:themeShade="BF"/>
          <w:sz w:val="18"/>
          <w:szCs w:val="18"/>
          <w:lang w:eastAsia="fr-FR"/>
        </w:rPr>
        <w:t>bre</w:t>
      </w:r>
      <w:r w:rsidRPr="00EF1743">
        <w:rPr>
          <w:rFonts w:ascii="Barlow SemiBold" w:eastAsia="Times New Roman" w:hAnsi="Barlow SemiBold" w:cs="Times New Roman"/>
          <w:bCs/>
          <w:i/>
          <w:iCs/>
          <w:color w:val="C45911" w:themeColor="accent2" w:themeShade="BF"/>
          <w:sz w:val="18"/>
          <w:szCs w:val="18"/>
          <w:lang w:eastAsia="fr-FR"/>
        </w:rPr>
        <w:t xml:space="preserve"> 2023</w:t>
      </w:r>
      <w:r w:rsidRPr="00EF1743">
        <w:rPr>
          <w:rFonts w:ascii="Barlow" w:eastAsia="Times New Roman" w:hAnsi="Barlow" w:cs="Times New Roman"/>
          <w:b/>
          <w:bCs/>
          <w:i/>
          <w:iCs/>
          <w:color w:val="C45911" w:themeColor="accent2" w:themeShade="BF"/>
          <w:sz w:val="18"/>
          <w:szCs w:val="18"/>
          <w:lang w:eastAsia="fr-FR"/>
        </w:rPr>
        <w:t>.</w:t>
      </w:r>
    </w:p>
    <w:p w14:paraId="18C1584E" w14:textId="29C5380E" w:rsidR="0037412D" w:rsidRPr="00EF1743" w:rsidRDefault="0037412D" w:rsidP="00673D21">
      <w:pPr>
        <w:spacing w:after="120"/>
        <w:jc w:val="both"/>
        <w:rPr>
          <w:rFonts w:ascii="Barlow" w:eastAsia="Times New Roman" w:hAnsi="Barlow" w:cs="Times New Roman"/>
          <w:i/>
          <w:iCs/>
          <w:color w:val="C45911" w:themeColor="accent2" w:themeShade="BF"/>
          <w:sz w:val="18"/>
          <w:szCs w:val="18"/>
          <w:lang w:eastAsia="fr-FR"/>
        </w:rPr>
      </w:pPr>
      <w:r w:rsidRPr="00EF1743">
        <w:rPr>
          <w:rFonts w:ascii="Barlow" w:eastAsia="Times New Roman" w:hAnsi="Barlow" w:cs="Times New Roman"/>
          <w:i/>
          <w:iCs/>
          <w:color w:val="C45911" w:themeColor="accent2" w:themeShade="BF"/>
          <w:sz w:val="18"/>
          <w:szCs w:val="18"/>
          <w:lang w:eastAsia="fr-FR"/>
        </w:rPr>
        <w:t xml:space="preserve">Les sociétés habilitées à distribuer ce </w:t>
      </w:r>
      <w:r w:rsidR="00745890" w:rsidRPr="00EF1743">
        <w:rPr>
          <w:rFonts w:ascii="Barlow" w:eastAsia="Times New Roman" w:hAnsi="Barlow" w:cs="Times New Roman"/>
          <w:i/>
          <w:iCs/>
          <w:color w:val="C45911" w:themeColor="accent2" w:themeShade="BF"/>
          <w:sz w:val="18"/>
          <w:szCs w:val="18"/>
          <w:lang w:eastAsia="fr-FR"/>
        </w:rPr>
        <w:t>procédé (</w:t>
      </w:r>
      <w:r w:rsidRPr="00EF1743">
        <w:rPr>
          <w:rFonts w:ascii="Barlow SemiBold" w:eastAsia="Times New Roman" w:hAnsi="Barlow SemiBold" w:cs="Times New Roman"/>
          <w:bCs/>
          <w:i/>
          <w:iCs/>
          <w:color w:val="C45911" w:themeColor="accent2" w:themeShade="BF"/>
          <w:sz w:val="18"/>
          <w:szCs w:val="18"/>
          <w:lang w:eastAsia="fr-FR"/>
        </w:rPr>
        <w:t>A2 Groupe Façades - ALUPIC</w:t>
      </w:r>
      <w:r w:rsidRPr="00EF1743">
        <w:rPr>
          <w:rFonts w:ascii="Barlow" w:eastAsia="Times New Roman" w:hAnsi="Barlow" w:cs="Times New Roman"/>
          <w:i/>
          <w:iCs/>
          <w:color w:val="C45911" w:themeColor="accent2" w:themeShade="BF"/>
          <w:sz w:val="18"/>
          <w:szCs w:val="18"/>
          <w:lang w:eastAsia="fr-FR"/>
        </w:rPr>
        <w:t>) ne pourront être tenues responsables pour des usages erronés du présent document. L’élaboration du descriptif d’ouvrages reste de l’entière responsabilité du maître d’œuvre ou du maître d’ouvrage.</w:t>
      </w:r>
    </w:p>
    <w:p w14:paraId="63A221E0" w14:textId="0783FA5D" w:rsidR="008F0C0A" w:rsidRPr="00EF1743" w:rsidRDefault="00673D21" w:rsidP="00673D21">
      <w:pPr>
        <w:pStyle w:val="NormalWeb"/>
        <w:tabs>
          <w:tab w:val="center" w:pos="4890"/>
          <w:tab w:val="left" w:pos="8372"/>
        </w:tabs>
        <w:spacing w:before="0" w:beforeAutospacing="0" w:after="0" w:afterAutospacing="0"/>
        <w:rPr>
          <w:rFonts w:ascii="Barlow SemiBold" w:hAnsi="Barlow SemiBold"/>
          <w:bCs/>
          <w:sz w:val="28"/>
          <w:szCs w:val="28"/>
        </w:rPr>
      </w:pPr>
      <w:bookmarkStart w:id="1" w:name="_GoBack"/>
      <w:bookmarkEnd w:id="1"/>
      <w:r>
        <w:rPr>
          <w:rFonts w:ascii="Barlow SemiBold" w:hAnsi="Barlow SemiBold"/>
          <w:bCs/>
          <w:sz w:val="28"/>
          <w:szCs w:val="28"/>
        </w:rPr>
        <w:tab/>
      </w:r>
      <w:r w:rsidR="00AF5860" w:rsidRPr="00EF1743">
        <w:rPr>
          <w:rFonts w:ascii="Barlow SemiBold" w:hAnsi="Barlow SemiBold"/>
          <w:bCs/>
          <w:sz w:val="28"/>
          <w:szCs w:val="28"/>
        </w:rPr>
        <w:t xml:space="preserve">DESCRIPTIF TYPE </w:t>
      </w:r>
      <w:r w:rsidR="008F0C0A" w:rsidRPr="00EF1743">
        <w:rPr>
          <w:rFonts w:ascii="Barlow SemiBold" w:hAnsi="Barlow SemiBold"/>
          <w:bCs/>
          <w:sz w:val="28"/>
          <w:szCs w:val="28"/>
        </w:rPr>
        <w:t>TÔLES NERVUREES</w:t>
      </w:r>
      <w:r w:rsidR="00AF5860" w:rsidRPr="00EF1743">
        <w:rPr>
          <w:rFonts w:ascii="Barlow SemiBold" w:hAnsi="Barlow SemiBold"/>
          <w:bCs/>
          <w:sz w:val="28"/>
          <w:szCs w:val="28"/>
        </w:rPr>
        <w:t xml:space="preserve"> </w:t>
      </w:r>
      <w:r>
        <w:rPr>
          <w:rFonts w:ascii="Barlow SemiBold" w:hAnsi="Barlow SemiBold"/>
          <w:bCs/>
          <w:sz w:val="28"/>
          <w:szCs w:val="28"/>
        </w:rPr>
        <w:tab/>
      </w:r>
    </w:p>
    <w:p w14:paraId="119A05B8" w14:textId="1480ACFA" w:rsidR="0037412D" w:rsidRPr="00EF1743" w:rsidRDefault="00AF5860" w:rsidP="0037412D">
      <w:pPr>
        <w:pStyle w:val="NormalWeb"/>
        <w:spacing w:before="0" w:beforeAutospacing="0" w:after="0" w:afterAutospacing="0"/>
        <w:jc w:val="center"/>
        <w:rPr>
          <w:rFonts w:ascii="Barlow SemiBold" w:hAnsi="Barlow SemiBold"/>
          <w:bCs/>
          <w:sz w:val="28"/>
          <w:szCs w:val="28"/>
        </w:rPr>
      </w:pPr>
      <w:r w:rsidRPr="00EF1743">
        <w:rPr>
          <w:rFonts w:ascii="Barlow SemiBold" w:hAnsi="Barlow SemiBold"/>
          <w:bCs/>
          <w:sz w:val="28"/>
          <w:szCs w:val="28"/>
        </w:rPr>
        <w:t>Inno</w:t>
      </w:r>
      <w:r w:rsidR="0009019A" w:rsidRPr="00EF1743">
        <w:rPr>
          <w:rFonts w:ascii="Barlow SemiBold" w:hAnsi="Barlow SemiBold"/>
          <w:bCs/>
          <w:sz w:val="28"/>
          <w:szCs w:val="28"/>
        </w:rPr>
        <w:t>F</w:t>
      </w:r>
      <w:r w:rsidRPr="00EF1743">
        <w:rPr>
          <w:rFonts w:ascii="Barlow SemiBold" w:hAnsi="Barlow SemiBold"/>
          <w:bCs/>
          <w:sz w:val="28"/>
          <w:szCs w:val="28"/>
          <w:vertAlign w:val="superscript"/>
        </w:rPr>
        <w:t>®</w:t>
      </w:r>
      <w:r w:rsidRPr="00EF1743">
        <w:rPr>
          <w:rFonts w:ascii="Barlow SemiBold" w:hAnsi="Barlow SemiBold"/>
          <w:bCs/>
          <w:sz w:val="28"/>
          <w:szCs w:val="28"/>
        </w:rPr>
        <w:t xml:space="preserve"> S</w:t>
      </w:r>
      <w:r w:rsidR="00AB5CAF" w:rsidRPr="00EF1743">
        <w:rPr>
          <w:rFonts w:ascii="Barlow SemiBold" w:hAnsi="Barlow SemiBold"/>
          <w:bCs/>
          <w:sz w:val="28"/>
          <w:szCs w:val="28"/>
        </w:rPr>
        <w:t>ystème</w:t>
      </w:r>
      <w:r w:rsidRPr="00EF1743">
        <w:rPr>
          <w:rFonts w:ascii="Barlow SemiBold" w:hAnsi="Barlow SemiBold"/>
          <w:bCs/>
          <w:sz w:val="28"/>
          <w:szCs w:val="28"/>
        </w:rPr>
        <w:t xml:space="preserve"> </w:t>
      </w:r>
      <w:r w:rsidR="0009019A" w:rsidRPr="00EF1743">
        <w:rPr>
          <w:rFonts w:ascii="Barlow SemiBold" w:hAnsi="Barlow SemiBold"/>
          <w:bCs/>
          <w:sz w:val="28"/>
          <w:szCs w:val="28"/>
        </w:rPr>
        <w:t>F5</w:t>
      </w:r>
    </w:p>
    <w:p w14:paraId="1B372FE7" w14:textId="77777777" w:rsidR="00D768F8" w:rsidRPr="00EF1743" w:rsidRDefault="00D768F8" w:rsidP="0037412D">
      <w:pPr>
        <w:pStyle w:val="NormalWeb"/>
        <w:spacing w:before="0" w:beforeAutospacing="0" w:after="0" w:afterAutospacing="0"/>
        <w:jc w:val="center"/>
        <w:rPr>
          <w:rFonts w:ascii="Barlow" w:hAnsi="Barlow"/>
          <w:sz w:val="18"/>
          <w:szCs w:val="18"/>
        </w:rPr>
      </w:pPr>
    </w:p>
    <w:p w14:paraId="587145FA" w14:textId="05B660AC" w:rsidR="00D768F8" w:rsidRPr="00EF1743" w:rsidRDefault="0037412D" w:rsidP="00890D45">
      <w:pPr>
        <w:pStyle w:val="Paragraphedeliste"/>
        <w:numPr>
          <w:ilvl w:val="0"/>
          <w:numId w:val="11"/>
        </w:numPr>
        <w:tabs>
          <w:tab w:val="left" w:pos="4311"/>
        </w:tabs>
        <w:spacing w:line="240" w:lineRule="auto"/>
        <w:rPr>
          <w:rFonts w:ascii="Barlow" w:eastAsia="Times New Roman" w:hAnsi="Barlow" w:cs="Arial"/>
          <w:b/>
          <w:bCs/>
          <w:iCs/>
          <w:color w:val="000000"/>
          <w:sz w:val="20"/>
          <w:szCs w:val="20"/>
          <w:lang w:eastAsia="fr-FR"/>
        </w:rPr>
      </w:pPr>
      <w:r w:rsidRPr="00EF1743">
        <w:rPr>
          <w:rFonts w:ascii="Barlow" w:eastAsia="Times New Roman" w:hAnsi="Barlow" w:cs="Arial"/>
          <w:b/>
          <w:bCs/>
          <w:iCs/>
          <w:color w:val="000000"/>
          <w:sz w:val="20"/>
          <w:szCs w:val="20"/>
          <w:lang w:eastAsia="fr-FR"/>
        </w:rPr>
        <w:t>Textes réglementaires et documents de référence</w:t>
      </w:r>
    </w:p>
    <w:p w14:paraId="2899E199" w14:textId="7599F083" w:rsidR="0009019A" w:rsidRPr="00EF1743" w:rsidRDefault="00890D45" w:rsidP="00EF1743">
      <w:pPr>
        <w:pStyle w:val="Sansinterligne"/>
        <w:jc w:val="both"/>
        <w:rPr>
          <w:rFonts w:ascii="Barlow" w:hAnsi="Barlow" w:cs="Open Sans"/>
          <w:sz w:val="20"/>
          <w:szCs w:val="20"/>
        </w:rPr>
      </w:pPr>
      <w:r w:rsidRPr="00EF1743">
        <w:rPr>
          <w:rFonts w:ascii="Barlow" w:eastAsia="Times New Roman" w:hAnsi="Barlow" w:cs="Arial"/>
          <w:iCs/>
          <w:color w:val="000000"/>
          <w:sz w:val="20"/>
          <w:szCs w:val="20"/>
          <w:lang w:eastAsia="fr-FR"/>
        </w:rPr>
        <w:t xml:space="preserve">Les </w:t>
      </w:r>
      <w:r w:rsidR="0009019A" w:rsidRPr="00EF1743">
        <w:rPr>
          <w:rFonts w:ascii="Barlow" w:eastAsia="Times New Roman" w:hAnsi="Barlow" w:cs="Arial"/>
          <w:iCs/>
          <w:color w:val="000000"/>
          <w:sz w:val="20"/>
          <w:szCs w:val="20"/>
          <w:lang w:eastAsia="fr-FR"/>
        </w:rPr>
        <w:t>tôles</w:t>
      </w:r>
      <w:r w:rsidR="008F0C0A" w:rsidRPr="00EF1743">
        <w:rPr>
          <w:rFonts w:ascii="Barlow" w:eastAsia="Times New Roman" w:hAnsi="Barlow" w:cs="Arial"/>
          <w:iCs/>
          <w:color w:val="000000"/>
          <w:sz w:val="20"/>
          <w:szCs w:val="20"/>
          <w:lang w:eastAsia="fr-FR"/>
        </w:rPr>
        <w:t xml:space="preserve"> nervurées</w:t>
      </w:r>
      <w:r w:rsidRPr="00EF1743">
        <w:rPr>
          <w:rFonts w:ascii="Barlow" w:eastAsia="Times New Roman" w:hAnsi="Barlow" w:cs="Arial"/>
          <w:iCs/>
          <w:color w:val="000000"/>
          <w:sz w:val="20"/>
          <w:szCs w:val="20"/>
          <w:lang w:eastAsia="fr-FR"/>
        </w:rPr>
        <w:t xml:space="preserve"> Inno</w:t>
      </w:r>
      <w:r w:rsidR="0009019A" w:rsidRPr="00EF1743">
        <w:rPr>
          <w:rFonts w:ascii="Barlow" w:eastAsia="Times New Roman" w:hAnsi="Barlow" w:cs="Arial"/>
          <w:iCs/>
          <w:color w:val="000000"/>
          <w:sz w:val="20"/>
          <w:szCs w:val="20"/>
          <w:lang w:eastAsia="fr-FR"/>
        </w:rPr>
        <w:t>F</w:t>
      </w:r>
      <w:r w:rsidR="00AF5860" w:rsidRPr="00EF1743">
        <w:rPr>
          <w:rFonts w:ascii="Barlow" w:eastAsia="Times New Roman" w:hAnsi="Barlow" w:cs="Arial"/>
          <w:iCs/>
          <w:color w:val="000000"/>
          <w:sz w:val="20"/>
          <w:szCs w:val="20"/>
          <w:vertAlign w:val="superscript"/>
          <w:lang w:eastAsia="fr-FR"/>
        </w:rPr>
        <w:t>®</w:t>
      </w:r>
      <w:r w:rsidRPr="00EF1743">
        <w:rPr>
          <w:rFonts w:ascii="Barlow" w:eastAsia="Times New Roman" w:hAnsi="Barlow" w:cs="Arial"/>
          <w:iCs/>
          <w:color w:val="000000"/>
          <w:sz w:val="20"/>
          <w:szCs w:val="20"/>
          <w:lang w:eastAsia="fr-FR"/>
        </w:rPr>
        <w:t xml:space="preserve"> </w:t>
      </w:r>
      <w:r w:rsidR="00B1396E" w:rsidRPr="00EF1743">
        <w:rPr>
          <w:rFonts w:ascii="Barlow" w:eastAsia="Times New Roman" w:hAnsi="Barlow" w:cs="Arial"/>
          <w:iCs/>
          <w:color w:val="000000"/>
          <w:sz w:val="20"/>
          <w:szCs w:val="20"/>
          <w:lang w:eastAsia="fr-FR"/>
        </w:rPr>
        <w:t>Système</w:t>
      </w:r>
      <w:r w:rsidRPr="00EF1743">
        <w:rPr>
          <w:rFonts w:ascii="Barlow" w:eastAsia="Times New Roman" w:hAnsi="Barlow" w:cs="Arial"/>
          <w:iCs/>
          <w:color w:val="000000"/>
          <w:sz w:val="20"/>
          <w:szCs w:val="20"/>
          <w:lang w:eastAsia="fr-FR"/>
        </w:rPr>
        <w:t xml:space="preserve"> </w:t>
      </w:r>
      <w:r w:rsidR="0009019A" w:rsidRPr="00EF1743">
        <w:rPr>
          <w:rFonts w:ascii="Barlow" w:eastAsia="Times New Roman" w:hAnsi="Barlow" w:cs="Arial"/>
          <w:iCs/>
          <w:color w:val="000000"/>
          <w:sz w:val="20"/>
          <w:szCs w:val="20"/>
          <w:lang w:eastAsia="fr-FR"/>
        </w:rPr>
        <w:t>F5</w:t>
      </w:r>
      <w:r w:rsidRPr="00EF1743">
        <w:rPr>
          <w:rFonts w:ascii="Barlow" w:eastAsia="Times New Roman" w:hAnsi="Barlow" w:cs="Arial"/>
          <w:iCs/>
          <w:color w:val="000000"/>
          <w:sz w:val="20"/>
          <w:szCs w:val="20"/>
          <w:lang w:eastAsia="fr-FR"/>
        </w:rPr>
        <w:t xml:space="preserve"> sont conformes </w:t>
      </w:r>
      <w:r w:rsidR="0009019A" w:rsidRPr="00EF1743">
        <w:rPr>
          <w:rFonts w:ascii="Barlow" w:hAnsi="Barlow" w:cs="Open Sans"/>
          <w:sz w:val="20"/>
          <w:szCs w:val="20"/>
        </w:rPr>
        <w:t>aux règles RAGE pour la conception et la mise en œuvre du bardage métallique en acier et acier inoxydable, juillet 2014.</w:t>
      </w:r>
    </w:p>
    <w:p w14:paraId="76813E86" w14:textId="77777777" w:rsidR="006F089A" w:rsidRPr="00EF1743" w:rsidRDefault="006F089A" w:rsidP="00EF1743">
      <w:pPr>
        <w:widowControl w:val="0"/>
        <w:spacing w:after="20"/>
        <w:jc w:val="both"/>
        <w:rPr>
          <w:rFonts w:ascii="Barlow" w:eastAsia="Times New Roman" w:hAnsi="Barlow" w:cs="Arial"/>
          <w:iCs/>
          <w:color w:val="000000"/>
          <w:sz w:val="12"/>
          <w:szCs w:val="12"/>
          <w:lang w:eastAsia="fr-FR"/>
        </w:rPr>
      </w:pPr>
    </w:p>
    <w:p w14:paraId="5D336C76" w14:textId="665E61E4" w:rsidR="006F089A" w:rsidRPr="00EF1743" w:rsidRDefault="0009019A" w:rsidP="00EF1743">
      <w:pPr>
        <w:widowControl w:val="0"/>
        <w:spacing w:after="20"/>
        <w:jc w:val="both"/>
        <w:rPr>
          <w:rFonts w:ascii="Barlow" w:hAnsi="Barlow"/>
          <w:sz w:val="20"/>
          <w:szCs w:val="20"/>
        </w:rPr>
      </w:pPr>
      <w:r w:rsidRPr="00EF1743">
        <w:rPr>
          <w:rFonts w:ascii="Barlow" w:hAnsi="Barlow"/>
          <w:sz w:val="20"/>
          <w:szCs w:val="20"/>
        </w:rPr>
        <w:t>La mise en œuvre de ce procédé</w:t>
      </w:r>
      <w:r w:rsidR="006F089A" w:rsidRPr="00EF1743">
        <w:rPr>
          <w:rFonts w:ascii="Barlow" w:hAnsi="Barlow"/>
          <w:sz w:val="20"/>
          <w:szCs w:val="20"/>
        </w:rPr>
        <w:t xml:space="preserve"> doit s’effectuer conformément aux « Règles professionnelles pour la fabrication et la mise en œuvre des bardages métalliques – Janvier 1981 2e édition » pour les bardages en aluminium et aux recommandations professionnelles RAGE bardages en acier protégé et en acier inoxydable - neuf et rénovation de juillet 2014.</w:t>
      </w:r>
    </w:p>
    <w:p w14:paraId="2DA0557E" w14:textId="77777777" w:rsidR="000356C9" w:rsidRPr="00EF1743" w:rsidRDefault="000356C9" w:rsidP="00EF1743">
      <w:pPr>
        <w:widowControl w:val="0"/>
        <w:spacing w:after="20"/>
        <w:jc w:val="both"/>
        <w:rPr>
          <w:rFonts w:ascii="Barlow" w:hAnsi="Barlow"/>
          <w:sz w:val="12"/>
          <w:szCs w:val="12"/>
        </w:rPr>
      </w:pPr>
    </w:p>
    <w:p w14:paraId="26AACFE8" w14:textId="64871793" w:rsidR="0009019A" w:rsidRPr="00EF1743" w:rsidRDefault="006F089A" w:rsidP="00EF1743">
      <w:pPr>
        <w:widowControl w:val="0"/>
        <w:spacing w:after="20"/>
        <w:jc w:val="both"/>
        <w:rPr>
          <w:rFonts w:ascii="Barlow" w:hAnsi="Barlow"/>
          <w:sz w:val="20"/>
          <w:szCs w:val="20"/>
        </w:rPr>
      </w:pPr>
      <w:r w:rsidRPr="00EF1743">
        <w:rPr>
          <w:rFonts w:ascii="Barlow" w:hAnsi="Barlow"/>
          <w:sz w:val="20"/>
          <w:szCs w:val="20"/>
        </w:rPr>
        <w:t>N</w:t>
      </w:r>
      <w:r w:rsidR="0009019A" w:rsidRPr="00EF1743">
        <w:rPr>
          <w:rFonts w:ascii="Barlow" w:hAnsi="Barlow"/>
          <w:sz w:val="20"/>
          <w:szCs w:val="20"/>
        </w:rPr>
        <w:t xml:space="preserve">os guides de pose </w:t>
      </w:r>
      <w:r w:rsidRPr="00EF1743">
        <w:rPr>
          <w:rFonts w:ascii="Barlow" w:hAnsi="Barlow"/>
          <w:sz w:val="20"/>
          <w:szCs w:val="20"/>
        </w:rPr>
        <w:t xml:space="preserve">sont </w:t>
      </w:r>
      <w:r w:rsidR="0009019A" w:rsidRPr="00EF1743">
        <w:rPr>
          <w:rFonts w:ascii="Barlow" w:hAnsi="Barlow"/>
          <w:sz w:val="20"/>
          <w:szCs w:val="20"/>
        </w:rPr>
        <w:t>téléchargeables sur notre site internet ainsi qu</w:t>
      </w:r>
      <w:r w:rsidRPr="00EF1743">
        <w:rPr>
          <w:rFonts w:ascii="Barlow" w:hAnsi="Barlow"/>
          <w:sz w:val="20"/>
          <w:szCs w:val="20"/>
        </w:rPr>
        <w:t>e</w:t>
      </w:r>
      <w:r w:rsidR="0009019A" w:rsidRPr="00EF1743">
        <w:rPr>
          <w:rFonts w:ascii="Barlow" w:hAnsi="Barlow"/>
          <w:sz w:val="20"/>
          <w:szCs w:val="20"/>
        </w:rPr>
        <w:t xml:space="preserve"> nos tableaux d’utilisation élaborés sur la base des normes Eurocode (vent) disponibles sur demande.</w:t>
      </w:r>
    </w:p>
    <w:p w14:paraId="1D349D75" w14:textId="77777777" w:rsidR="008F0C0A" w:rsidRPr="00EF1743" w:rsidRDefault="008F0C0A" w:rsidP="00EF1743">
      <w:pPr>
        <w:widowControl w:val="0"/>
        <w:spacing w:after="20"/>
        <w:jc w:val="both"/>
        <w:rPr>
          <w:rFonts w:ascii="Barlow" w:hAnsi="Barlow"/>
          <w:sz w:val="12"/>
          <w:szCs w:val="12"/>
        </w:rPr>
      </w:pPr>
    </w:p>
    <w:p w14:paraId="78F8CF56" w14:textId="15EB9431" w:rsidR="00890D45" w:rsidRPr="00EF1743" w:rsidRDefault="0009479F" w:rsidP="00EF1743">
      <w:pPr>
        <w:tabs>
          <w:tab w:val="left" w:pos="4311"/>
        </w:tabs>
        <w:spacing w:line="240" w:lineRule="auto"/>
        <w:jc w:val="both"/>
        <w:rPr>
          <w:rFonts w:ascii="Barlow" w:eastAsia="Times New Roman" w:hAnsi="Barlow" w:cs="Arial"/>
          <w:iCs/>
          <w:color w:val="000000"/>
          <w:sz w:val="20"/>
          <w:szCs w:val="20"/>
          <w:lang w:eastAsia="fr-FR"/>
        </w:rPr>
      </w:pPr>
      <w:r w:rsidRPr="00EF1743">
        <w:rPr>
          <w:rFonts w:ascii="Barlow" w:eastAsia="Times New Roman" w:hAnsi="Barlow" w:cs="Arial"/>
          <w:iCs/>
          <w:color w:val="000000"/>
          <w:sz w:val="20"/>
          <w:szCs w:val="20"/>
          <w:lang w:eastAsia="fr-FR"/>
        </w:rPr>
        <w:t>Sur</w:t>
      </w:r>
      <w:r w:rsidR="00890D45" w:rsidRPr="00EF1743">
        <w:rPr>
          <w:rFonts w:ascii="Barlow" w:eastAsia="Times New Roman" w:hAnsi="Barlow" w:cs="Arial"/>
          <w:iCs/>
          <w:color w:val="000000"/>
          <w:sz w:val="20"/>
          <w:szCs w:val="20"/>
          <w:lang w:eastAsia="fr-FR"/>
        </w:rPr>
        <w:t xml:space="preserve"> ossature métallique</w:t>
      </w:r>
      <w:r w:rsidRPr="00EF1743">
        <w:rPr>
          <w:rFonts w:ascii="Barlow" w:eastAsia="Times New Roman" w:hAnsi="Barlow" w:cs="Arial"/>
          <w:iCs/>
          <w:color w:val="000000"/>
          <w:sz w:val="20"/>
          <w:szCs w:val="20"/>
          <w:lang w:eastAsia="fr-FR"/>
        </w:rPr>
        <w:t>,</w:t>
      </w:r>
      <w:r w:rsidR="00890D45" w:rsidRPr="00EF1743">
        <w:rPr>
          <w:rFonts w:ascii="Barlow" w:eastAsia="Times New Roman" w:hAnsi="Barlow" w:cs="Arial"/>
          <w:iCs/>
          <w:color w:val="000000"/>
          <w:sz w:val="20"/>
          <w:szCs w:val="20"/>
          <w:lang w:eastAsia="fr-FR"/>
        </w:rPr>
        <w:t xml:space="preserve"> </w:t>
      </w:r>
      <w:r w:rsidRPr="00EF1743">
        <w:rPr>
          <w:rFonts w:ascii="Barlow" w:eastAsia="Times New Roman" w:hAnsi="Barlow" w:cs="Arial"/>
          <w:iCs/>
          <w:color w:val="000000"/>
          <w:sz w:val="20"/>
          <w:szCs w:val="20"/>
          <w:lang w:eastAsia="fr-FR"/>
        </w:rPr>
        <w:t>le système ITE</w:t>
      </w:r>
      <w:r w:rsidR="00890D45" w:rsidRPr="00EF1743">
        <w:rPr>
          <w:rFonts w:ascii="Barlow" w:eastAsia="Times New Roman" w:hAnsi="Barlow" w:cs="Arial"/>
          <w:iCs/>
          <w:color w:val="000000"/>
          <w:sz w:val="20"/>
          <w:szCs w:val="20"/>
          <w:lang w:eastAsia="fr-FR"/>
        </w:rPr>
        <w:t xml:space="preserve"> </w:t>
      </w:r>
      <w:r w:rsidRPr="00EF1743">
        <w:rPr>
          <w:rFonts w:ascii="Barlow" w:eastAsia="Times New Roman" w:hAnsi="Barlow" w:cs="Arial"/>
          <w:iCs/>
          <w:color w:val="000000"/>
          <w:sz w:val="20"/>
          <w:szCs w:val="20"/>
          <w:lang w:eastAsia="fr-FR"/>
        </w:rPr>
        <w:t xml:space="preserve">doit être </w:t>
      </w:r>
      <w:r w:rsidR="00890D45" w:rsidRPr="00EF1743">
        <w:rPr>
          <w:rFonts w:ascii="Barlow" w:eastAsia="Times New Roman" w:hAnsi="Barlow" w:cs="Arial"/>
          <w:iCs/>
          <w:color w:val="000000"/>
          <w:sz w:val="20"/>
          <w:szCs w:val="20"/>
          <w:lang w:eastAsia="fr-FR"/>
        </w:rPr>
        <w:t>conforme aux exigences du cahier CSTB 3194 V3</w:t>
      </w:r>
    </w:p>
    <w:p w14:paraId="74591DD0" w14:textId="05A400BF" w:rsidR="000D7999" w:rsidRPr="00EF1743" w:rsidRDefault="0009479F" w:rsidP="00EF1743">
      <w:pPr>
        <w:tabs>
          <w:tab w:val="left" w:pos="4311"/>
        </w:tabs>
        <w:spacing w:line="240" w:lineRule="auto"/>
        <w:jc w:val="both"/>
        <w:rPr>
          <w:rFonts w:ascii="Barlow" w:eastAsia="Times New Roman" w:hAnsi="Barlow" w:cs="Arial"/>
          <w:iCs/>
          <w:color w:val="000000"/>
          <w:sz w:val="20"/>
          <w:szCs w:val="20"/>
          <w:lang w:eastAsia="fr-FR"/>
        </w:rPr>
      </w:pPr>
      <w:r w:rsidRPr="00EF1743">
        <w:rPr>
          <w:rFonts w:ascii="Barlow" w:eastAsia="Times New Roman" w:hAnsi="Barlow" w:cs="Arial"/>
          <w:iCs/>
          <w:color w:val="000000"/>
          <w:sz w:val="20"/>
          <w:szCs w:val="20"/>
          <w:lang w:eastAsia="fr-FR"/>
        </w:rPr>
        <w:t>Sur ossature bois, le système ITE doit être conforme aux exigences du cahier CSTB 3316 V2</w:t>
      </w:r>
    </w:p>
    <w:p w14:paraId="5004146F" w14:textId="77777777" w:rsidR="000D7999" w:rsidRPr="00EF1743" w:rsidRDefault="000D7999" w:rsidP="003F3FAD">
      <w:pPr>
        <w:tabs>
          <w:tab w:val="left" w:pos="4311"/>
        </w:tabs>
        <w:spacing w:after="0" w:line="240" w:lineRule="auto"/>
        <w:rPr>
          <w:rFonts w:ascii="Barlow" w:eastAsia="Times New Roman" w:hAnsi="Barlow" w:cs="Arial"/>
          <w:iCs/>
          <w:color w:val="000000"/>
          <w:sz w:val="20"/>
          <w:szCs w:val="20"/>
          <w:lang w:eastAsia="fr-FR"/>
        </w:rPr>
      </w:pPr>
    </w:p>
    <w:p w14:paraId="1F2FFFE6" w14:textId="724C53D9" w:rsidR="00AF5860" w:rsidRPr="00EF1743" w:rsidRDefault="00E22CEF" w:rsidP="00AF5860">
      <w:pPr>
        <w:pStyle w:val="Paragraphedeliste"/>
        <w:numPr>
          <w:ilvl w:val="0"/>
          <w:numId w:val="11"/>
        </w:numPr>
        <w:tabs>
          <w:tab w:val="left" w:pos="4311"/>
        </w:tabs>
        <w:spacing w:line="240" w:lineRule="auto"/>
        <w:rPr>
          <w:rFonts w:ascii="Barlow" w:eastAsia="Times New Roman" w:hAnsi="Barlow" w:cs="Arial"/>
          <w:b/>
          <w:bCs/>
          <w:iCs/>
          <w:color w:val="000000"/>
          <w:sz w:val="20"/>
          <w:szCs w:val="20"/>
          <w:lang w:eastAsia="fr-FR"/>
        </w:rPr>
      </w:pPr>
      <w:r w:rsidRPr="00EF1743">
        <w:rPr>
          <w:rFonts w:ascii="Barlow" w:eastAsia="Times New Roman" w:hAnsi="Barlow" w:cs="Arial"/>
          <w:b/>
          <w:bCs/>
          <w:iCs/>
          <w:color w:val="000000"/>
          <w:sz w:val="20"/>
          <w:szCs w:val="20"/>
          <w:lang w:eastAsia="fr-FR"/>
        </w:rPr>
        <w:t>Description du parement</w:t>
      </w:r>
    </w:p>
    <w:p w14:paraId="1D9718C4" w14:textId="7026DD45" w:rsidR="005742EE" w:rsidRPr="00EF1743" w:rsidRDefault="005742EE" w:rsidP="00AF5860">
      <w:pPr>
        <w:jc w:val="both"/>
        <w:rPr>
          <w:rFonts w:ascii="Barlow" w:hAnsi="Barlow"/>
          <w:sz w:val="20"/>
          <w:szCs w:val="20"/>
          <w:u w:val="single"/>
        </w:rPr>
      </w:pPr>
      <w:r w:rsidRPr="00EF1743">
        <w:rPr>
          <w:rFonts w:ascii="Barlow" w:hAnsi="Barlow"/>
          <w:sz w:val="20"/>
          <w:szCs w:val="20"/>
          <w:u w:val="single"/>
        </w:rPr>
        <w:t xml:space="preserve">Identification géométrique des </w:t>
      </w:r>
      <w:r w:rsidR="008F0C0A" w:rsidRPr="00EF1743">
        <w:rPr>
          <w:rFonts w:ascii="Barlow" w:hAnsi="Barlow"/>
          <w:sz w:val="20"/>
          <w:szCs w:val="20"/>
          <w:u w:val="single"/>
        </w:rPr>
        <w:t>tôles de bardage</w:t>
      </w:r>
    </w:p>
    <w:p w14:paraId="0975CB91" w14:textId="33A4D000" w:rsidR="00AF5860" w:rsidRPr="00EF1743" w:rsidRDefault="00AF5860" w:rsidP="00AF5860">
      <w:pPr>
        <w:jc w:val="both"/>
        <w:rPr>
          <w:rFonts w:ascii="Barlow" w:hAnsi="Barlow"/>
          <w:sz w:val="20"/>
          <w:szCs w:val="20"/>
        </w:rPr>
      </w:pPr>
      <w:r w:rsidRPr="00EF1743">
        <w:rPr>
          <w:rFonts w:ascii="Barlow" w:hAnsi="Barlow"/>
          <w:sz w:val="20"/>
          <w:szCs w:val="20"/>
        </w:rPr>
        <w:t xml:space="preserve">Procédé de bardage rapporté sur système ITE avec une peau extérieure constituée de </w:t>
      </w:r>
      <w:r w:rsidR="008F0C0A" w:rsidRPr="00EF1743">
        <w:rPr>
          <w:rFonts w:ascii="Barlow" w:hAnsi="Barlow"/>
          <w:sz w:val="20"/>
          <w:szCs w:val="20"/>
        </w:rPr>
        <w:t>tôles</w:t>
      </w:r>
      <w:r w:rsidRPr="00EF1743">
        <w:rPr>
          <w:rFonts w:ascii="Barlow" w:hAnsi="Barlow"/>
          <w:sz w:val="20"/>
          <w:szCs w:val="20"/>
        </w:rPr>
        <w:t xml:space="preserve"> métalliques Inno</w:t>
      </w:r>
      <w:r w:rsidR="008F0C0A" w:rsidRPr="00EF1743">
        <w:rPr>
          <w:rFonts w:ascii="Barlow" w:hAnsi="Barlow"/>
          <w:sz w:val="20"/>
          <w:szCs w:val="20"/>
        </w:rPr>
        <w:t>F</w:t>
      </w:r>
      <w:r w:rsidRPr="00EF1743">
        <w:rPr>
          <w:rFonts w:ascii="Barlow" w:hAnsi="Barlow"/>
          <w:sz w:val="20"/>
          <w:szCs w:val="20"/>
          <w:vertAlign w:val="superscript"/>
        </w:rPr>
        <w:t>®</w:t>
      </w:r>
      <w:r w:rsidRPr="00EF1743">
        <w:rPr>
          <w:rFonts w:ascii="Barlow" w:hAnsi="Barlow"/>
          <w:sz w:val="20"/>
          <w:szCs w:val="20"/>
        </w:rPr>
        <w:t xml:space="preserve"> </w:t>
      </w:r>
      <w:r w:rsidR="000356C9" w:rsidRPr="00EF1743">
        <w:rPr>
          <w:rFonts w:ascii="Barlow" w:hAnsi="Barlow"/>
          <w:sz w:val="20"/>
          <w:szCs w:val="20"/>
        </w:rPr>
        <w:t>S</w:t>
      </w:r>
      <w:r w:rsidRPr="00EF1743">
        <w:rPr>
          <w:rFonts w:ascii="Barlow" w:hAnsi="Barlow"/>
          <w:sz w:val="20"/>
          <w:szCs w:val="20"/>
        </w:rPr>
        <w:t xml:space="preserve">ystème </w:t>
      </w:r>
      <w:r w:rsidR="008F0C0A" w:rsidRPr="00EF1743">
        <w:rPr>
          <w:rFonts w:ascii="Barlow" w:hAnsi="Barlow"/>
          <w:sz w:val="20"/>
          <w:szCs w:val="20"/>
        </w:rPr>
        <w:t>F5</w:t>
      </w:r>
      <w:r w:rsidRPr="00EF1743">
        <w:rPr>
          <w:rFonts w:ascii="Barlow" w:hAnsi="Barlow"/>
          <w:sz w:val="20"/>
          <w:szCs w:val="20"/>
        </w:rPr>
        <w:t> :</w:t>
      </w:r>
    </w:p>
    <w:p w14:paraId="2F773425" w14:textId="70FD8489" w:rsidR="008F0C0A" w:rsidRPr="00EF1743" w:rsidRDefault="008F0C0A" w:rsidP="00AF5860">
      <w:pPr>
        <w:jc w:val="both"/>
        <w:rPr>
          <w:rFonts w:ascii="Barlow" w:hAnsi="Barlow"/>
          <w:sz w:val="20"/>
          <w:szCs w:val="20"/>
        </w:rPr>
      </w:pPr>
      <w:r w:rsidRPr="00EF1743">
        <w:rPr>
          <w:rFonts w:ascii="Barlow" w:hAnsi="Barlow"/>
          <w:sz w:val="20"/>
          <w:szCs w:val="20"/>
        </w:rPr>
        <w:tab/>
        <w:t xml:space="preserve">  MODELE</w:t>
      </w:r>
      <w:r w:rsidRPr="00EF1743">
        <w:rPr>
          <w:rFonts w:ascii="Barlow" w:hAnsi="Barlow"/>
          <w:sz w:val="20"/>
          <w:szCs w:val="20"/>
        </w:rPr>
        <w:tab/>
        <w:t xml:space="preserve">        Largeurs utiles</w:t>
      </w:r>
    </w:p>
    <w:p w14:paraId="38B89870" w14:textId="48D27CDF" w:rsidR="00AF5860" w:rsidRPr="00EF1743" w:rsidRDefault="008F0C0A" w:rsidP="00AF5860">
      <w:pPr>
        <w:ind w:firstLine="708"/>
        <w:jc w:val="both"/>
        <w:rPr>
          <w:rFonts w:ascii="Barlow" w:hAnsi="Barlow"/>
          <w:sz w:val="20"/>
          <w:szCs w:val="20"/>
          <w:highlight w:val="lightGray"/>
        </w:rPr>
      </w:pPr>
      <w:r w:rsidRPr="00EF1743">
        <w:rPr>
          <w:rFonts w:ascii="Barlow" w:hAnsi="Barlow"/>
          <w:sz w:val="20"/>
          <w:szCs w:val="20"/>
          <w:highlight w:val="lightGray"/>
        </w:rPr>
        <w:t>CARA 25 A</w:t>
      </w:r>
      <w:r w:rsidRPr="00EF1743">
        <w:rPr>
          <w:rFonts w:ascii="Barlow" w:hAnsi="Barlow"/>
          <w:sz w:val="20"/>
          <w:szCs w:val="20"/>
        </w:rPr>
        <w:tab/>
      </w:r>
      <w:r w:rsidRPr="00EF1743">
        <w:rPr>
          <w:rFonts w:ascii="Barlow" w:hAnsi="Barlow"/>
          <w:sz w:val="20"/>
          <w:szCs w:val="20"/>
        </w:rPr>
        <w:tab/>
      </w:r>
      <w:r w:rsidRPr="00EF1743">
        <w:rPr>
          <w:rFonts w:ascii="Barlow" w:hAnsi="Barlow"/>
          <w:sz w:val="20"/>
          <w:szCs w:val="20"/>
          <w:highlight w:val="lightGray"/>
        </w:rPr>
        <w:t>600</w:t>
      </w:r>
      <w:r w:rsidR="000356C9" w:rsidRPr="00EF1743">
        <w:rPr>
          <w:rFonts w:ascii="Barlow" w:hAnsi="Barlow"/>
          <w:sz w:val="20"/>
          <w:szCs w:val="20"/>
          <w:highlight w:val="lightGray"/>
        </w:rPr>
        <w:t xml:space="preserve"> </w:t>
      </w:r>
      <w:r w:rsidRPr="00EF1743">
        <w:rPr>
          <w:rFonts w:ascii="Barlow" w:hAnsi="Barlow"/>
          <w:sz w:val="20"/>
          <w:szCs w:val="20"/>
          <w:highlight w:val="lightGray"/>
        </w:rPr>
        <w:t>mm</w:t>
      </w:r>
    </w:p>
    <w:p w14:paraId="63545E08" w14:textId="4E0D4FA7" w:rsidR="00AF5860" w:rsidRPr="00EF1743" w:rsidRDefault="00AF5860" w:rsidP="00AF5860">
      <w:pPr>
        <w:jc w:val="both"/>
        <w:rPr>
          <w:rFonts w:ascii="Barlow" w:hAnsi="Barlow"/>
          <w:sz w:val="20"/>
          <w:szCs w:val="20"/>
          <w:highlight w:val="lightGray"/>
        </w:rPr>
      </w:pPr>
      <w:r w:rsidRPr="00EF1743">
        <w:rPr>
          <w:rFonts w:ascii="Barlow" w:hAnsi="Barlow"/>
          <w:sz w:val="20"/>
          <w:szCs w:val="20"/>
        </w:rPr>
        <w:t>Ou</w:t>
      </w:r>
      <w:r w:rsidRPr="00EF1743">
        <w:rPr>
          <w:rFonts w:ascii="Barlow" w:hAnsi="Barlow"/>
          <w:sz w:val="20"/>
          <w:szCs w:val="20"/>
        </w:rPr>
        <w:tab/>
      </w:r>
      <w:r w:rsidR="000356C9" w:rsidRPr="00EF1743">
        <w:rPr>
          <w:rFonts w:ascii="Barlow" w:hAnsi="Barlow"/>
          <w:sz w:val="20"/>
          <w:szCs w:val="20"/>
          <w:highlight w:val="lightGray"/>
        </w:rPr>
        <w:t>ESKA</w:t>
      </w:r>
      <w:r w:rsidR="000356C9" w:rsidRPr="00EF1743">
        <w:rPr>
          <w:rFonts w:ascii="Barlow" w:hAnsi="Barlow"/>
          <w:sz w:val="20"/>
          <w:szCs w:val="20"/>
        </w:rPr>
        <w:tab/>
      </w:r>
      <w:r w:rsidR="000356C9" w:rsidRPr="00EF1743">
        <w:rPr>
          <w:rFonts w:ascii="Barlow" w:hAnsi="Barlow"/>
          <w:sz w:val="20"/>
          <w:szCs w:val="20"/>
        </w:rPr>
        <w:tab/>
      </w:r>
      <w:r w:rsidR="000356C9" w:rsidRPr="00EF1743">
        <w:rPr>
          <w:rFonts w:ascii="Barlow" w:hAnsi="Barlow"/>
          <w:sz w:val="20"/>
          <w:szCs w:val="20"/>
        </w:rPr>
        <w:tab/>
      </w:r>
      <w:r w:rsidR="000356C9" w:rsidRPr="00EF1743">
        <w:rPr>
          <w:rFonts w:ascii="Barlow" w:hAnsi="Barlow"/>
          <w:sz w:val="20"/>
          <w:szCs w:val="20"/>
          <w:highlight w:val="lightGray"/>
        </w:rPr>
        <w:t>778 mm</w:t>
      </w:r>
    </w:p>
    <w:p w14:paraId="0591A0CF" w14:textId="6FB58EEF" w:rsidR="00AF5860" w:rsidRPr="00EF1743" w:rsidRDefault="00AF5860" w:rsidP="00AF5860">
      <w:pPr>
        <w:jc w:val="both"/>
        <w:rPr>
          <w:rFonts w:ascii="Barlow" w:hAnsi="Barlow"/>
          <w:sz w:val="20"/>
          <w:szCs w:val="20"/>
        </w:rPr>
      </w:pPr>
      <w:r w:rsidRPr="00EF1743">
        <w:rPr>
          <w:rFonts w:ascii="Barlow" w:hAnsi="Barlow"/>
          <w:sz w:val="20"/>
          <w:szCs w:val="20"/>
        </w:rPr>
        <w:t>Ou</w:t>
      </w:r>
      <w:r w:rsidRPr="00EF1743">
        <w:rPr>
          <w:rFonts w:ascii="Barlow" w:hAnsi="Barlow"/>
          <w:sz w:val="20"/>
          <w:szCs w:val="20"/>
        </w:rPr>
        <w:tab/>
      </w:r>
      <w:r w:rsidR="000356C9" w:rsidRPr="00EF1743">
        <w:rPr>
          <w:rFonts w:ascii="Barlow" w:hAnsi="Barlow"/>
          <w:sz w:val="20"/>
          <w:szCs w:val="20"/>
          <w:highlight w:val="lightGray"/>
        </w:rPr>
        <w:t>OBLIKA</w:t>
      </w:r>
      <w:r w:rsidR="000356C9" w:rsidRPr="00EF1743">
        <w:rPr>
          <w:rFonts w:ascii="Barlow" w:hAnsi="Barlow"/>
          <w:sz w:val="20"/>
          <w:szCs w:val="20"/>
        </w:rPr>
        <w:tab/>
      </w:r>
      <w:r w:rsidR="000356C9" w:rsidRPr="00EF1743">
        <w:rPr>
          <w:rFonts w:ascii="Barlow" w:hAnsi="Barlow"/>
          <w:sz w:val="20"/>
          <w:szCs w:val="20"/>
        </w:rPr>
        <w:tab/>
      </w:r>
      <w:r w:rsidR="000356C9" w:rsidRPr="00EF1743">
        <w:rPr>
          <w:rFonts w:ascii="Barlow" w:hAnsi="Barlow"/>
          <w:sz w:val="20"/>
          <w:szCs w:val="20"/>
        </w:rPr>
        <w:tab/>
      </w:r>
      <w:r w:rsidR="000356C9" w:rsidRPr="00EF1743">
        <w:rPr>
          <w:rFonts w:ascii="Barlow" w:hAnsi="Barlow"/>
          <w:sz w:val="20"/>
          <w:szCs w:val="20"/>
          <w:highlight w:val="lightGray"/>
        </w:rPr>
        <w:t>797 mm</w:t>
      </w:r>
      <w:r w:rsidR="000356C9" w:rsidRPr="00EF1743">
        <w:rPr>
          <w:rFonts w:ascii="Barlow" w:hAnsi="Barlow"/>
          <w:sz w:val="20"/>
          <w:szCs w:val="20"/>
        </w:rPr>
        <w:t xml:space="preserve"> </w:t>
      </w:r>
    </w:p>
    <w:p w14:paraId="0EC7EE26" w14:textId="34DBD80C" w:rsidR="005742EE" w:rsidRPr="00EF1743" w:rsidRDefault="00AF5860" w:rsidP="00AF5860">
      <w:pPr>
        <w:jc w:val="both"/>
        <w:rPr>
          <w:rFonts w:ascii="Barlow" w:hAnsi="Barlow"/>
          <w:sz w:val="20"/>
          <w:szCs w:val="20"/>
        </w:rPr>
      </w:pPr>
      <w:r w:rsidRPr="00EF1743">
        <w:rPr>
          <w:rFonts w:ascii="Barlow" w:hAnsi="Barlow"/>
          <w:sz w:val="20"/>
          <w:szCs w:val="20"/>
        </w:rPr>
        <w:t>Ou</w:t>
      </w:r>
      <w:r w:rsidRPr="00EF1743">
        <w:rPr>
          <w:rFonts w:ascii="Barlow" w:hAnsi="Barlow"/>
          <w:sz w:val="20"/>
          <w:szCs w:val="20"/>
        </w:rPr>
        <w:tab/>
      </w:r>
      <w:r w:rsidR="000356C9" w:rsidRPr="00EF1743">
        <w:rPr>
          <w:rFonts w:ascii="Barlow" w:hAnsi="Barlow"/>
          <w:sz w:val="20"/>
          <w:szCs w:val="20"/>
          <w:highlight w:val="lightGray"/>
        </w:rPr>
        <w:t>REKA 100</w:t>
      </w:r>
      <w:r w:rsidR="000356C9" w:rsidRPr="00EF1743">
        <w:rPr>
          <w:rFonts w:ascii="Barlow" w:hAnsi="Barlow"/>
          <w:sz w:val="20"/>
          <w:szCs w:val="20"/>
        </w:rPr>
        <w:tab/>
      </w:r>
      <w:r w:rsidR="000356C9" w:rsidRPr="00EF1743">
        <w:rPr>
          <w:rFonts w:ascii="Barlow" w:hAnsi="Barlow"/>
          <w:sz w:val="20"/>
          <w:szCs w:val="20"/>
        </w:rPr>
        <w:tab/>
      </w:r>
      <w:r w:rsidR="000356C9" w:rsidRPr="00EF1743">
        <w:rPr>
          <w:rFonts w:ascii="Barlow" w:hAnsi="Barlow"/>
          <w:sz w:val="20"/>
          <w:szCs w:val="20"/>
          <w:highlight w:val="lightGray"/>
        </w:rPr>
        <w:t>999 mm</w:t>
      </w:r>
    </w:p>
    <w:p w14:paraId="563BFC89" w14:textId="3EE3C4F6" w:rsidR="00AF5860" w:rsidRPr="00EF1743" w:rsidRDefault="005742EE" w:rsidP="00AF5860">
      <w:pPr>
        <w:jc w:val="both"/>
        <w:rPr>
          <w:rFonts w:ascii="Barlow" w:hAnsi="Barlow"/>
          <w:sz w:val="20"/>
          <w:szCs w:val="20"/>
        </w:rPr>
      </w:pPr>
      <w:r w:rsidRPr="00EF1743">
        <w:rPr>
          <w:rFonts w:ascii="Barlow" w:hAnsi="Barlow"/>
          <w:sz w:val="20"/>
          <w:szCs w:val="20"/>
        </w:rPr>
        <w:t>Ou</w:t>
      </w:r>
      <w:r w:rsidRPr="00EF1743">
        <w:rPr>
          <w:rFonts w:ascii="Barlow" w:hAnsi="Barlow"/>
          <w:sz w:val="20"/>
          <w:szCs w:val="20"/>
        </w:rPr>
        <w:tab/>
      </w:r>
      <w:r w:rsidR="000356C9" w:rsidRPr="00EF1743">
        <w:rPr>
          <w:rFonts w:ascii="Barlow" w:hAnsi="Barlow"/>
          <w:sz w:val="20"/>
          <w:szCs w:val="20"/>
          <w:highlight w:val="lightGray"/>
        </w:rPr>
        <w:t>TETRA 92</w:t>
      </w:r>
      <w:r w:rsidR="000356C9" w:rsidRPr="00EF1743">
        <w:rPr>
          <w:rFonts w:ascii="Barlow" w:hAnsi="Barlow"/>
          <w:sz w:val="20"/>
          <w:szCs w:val="20"/>
        </w:rPr>
        <w:tab/>
      </w:r>
      <w:r w:rsidR="000356C9" w:rsidRPr="00EF1743">
        <w:rPr>
          <w:rFonts w:ascii="Barlow" w:hAnsi="Barlow"/>
          <w:sz w:val="20"/>
          <w:szCs w:val="20"/>
        </w:rPr>
        <w:tab/>
      </w:r>
      <w:r w:rsidR="000356C9" w:rsidRPr="00EF1743">
        <w:rPr>
          <w:rFonts w:ascii="Barlow" w:hAnsi="Barlow"/>
          <w:sz w:val="20"/>
          <w:szCs w:val="20"/>
          <w:highlight w:val="lightGray"/>
        </w:rPr>
        <w:t>831 mm</w:t>
      </w:r>
      <w:r w:rsidR="00AF5860" w:rsidRPr="00EF1743">
        <w:rPr>
          <w:rFonts w:ascii="Barlow" w:hAnsi="Barlow"/>
          <w:sz w:val="20"/>
          <w:szCs w:val="20"/>
        </w:rPr>
        <w:tab/>
      </w:r>
    </w:p>
    <w:p w14:paraId="21C5E2B4" w14:textId="02BA78BC" w:rsidR="000356C9" w:rsidRPr="00EF1743" w:rsidRDefault="000356C9" w:rsidP="00AF5860">
      <w:pPr>
        <w:jc w:val="both"/>
        <w:rPr>
          <w:rFonts w:ascii="Barlow" w:hAnsi="Barlow"/>
          <w:sz w:val="20"/>
          <w:szCs w:val="20"/>
        </w:rPr>
      </w:pPr>
      <w:r w:rsidRPr="00EF1743">
        <w:rPr>
          <w:rFonts w:ascii="Barlow" w:hAnsi="Barlow"/>
          <w:sz w:val="20"/>
          <w:szCs w:val="20"/>
        </w:rPr>
        <w:t>Ou</w:t>
      </w:r>
      <w:r w:rsidRPr="00EF1743">
        <w:rPr>
          <w:rFonts w:ascii="Barlow" w:hAnsi="Barlow"/>
          <w:sz w:val="20"/>
          <w:szCs w:val="20"/>
        </w:rPr>
        <w:tab/>
      </w:r>
      <w:r w:rsidR="00EF1743">
        <w:rPr>
          <w:rFonts w:ascii="Barlow" w:hAnsi="Barlow"/>
          <w:sz w:val="20"/>
          <w:szCs w:val="20"/>
          <w:highlight w:val="lightGray"/>
        </w:rPr>
        <w:t>TRYA 40</w:t>
      </w:r>
      <w:r w:rsidRPr="00EF1743">
        <w:rPr>
          <w:rFonts w:ascii="Barlow" w:hAnsi="Barlow"/>
          <w:sz w:val="20"/>
          <w:szCs w:val="20"/>
        </w:rPr>
        <w:tab/>
      </w:r>
      <w:r w:rsidRPr="00EF1743">
        <w:rPr>
          <w:rFonts w:ascii="Barlow" w:hAnsi="Barlow"/>
          <w:sz w:val="20"/>
          <w:szCs w:val="20"/>
        </w:rPr>
        <w:tab/>
      </w:r>
      <w:r w:rsidRPr="00EF1743">
        <w:rPr>
          <w:rFonts w:ascii="Barlow" w:hAnsi="Barlow"/>
          <w:sz w:val="20"/>
          <w:szCs w:val="20"/>
          <w:highlight w:val="lightGray"/>
        </w:rPr>
        <w:t>842 mm</w:t>
      </w:r>
    </w:p>
    <w:p w14:paraId="78435061" w14:textId="52962144" w:rsidR="000356C9" w:rsidRPr="00EF1743" w:rsidRDefault="000356C9" w:rsidP="00AF5860">
      <w:pPr>
        <w:jc w:val="both"/>
        <w:rPr>
          <w:rFonts w:ascii="Barlow" w:hAnsi="Barlow"/>
          <w:sz w:val="20"/>
          <w:szCs w:val="20"/>
        </w:rPr>
      </w:pPr>
      <w:r w:rsidRPr="00EF1743">
        <w:rPr>
          <w:rFonts w:ascii="Barlow" w:hAnsi="Barlow"/>
          <w:sz w:val="20"/>
          <w:szCs w:val="20"/>
        </w:rPr>
        <w:t>Ou</w:t>
      </w:r>
      <w:r w:rsidRPr="00EF1743">
        <w:rPr>
          <w:rFonts w:ascii="Barlow" w:hAnsi="Barlow"/>
          <w:sz w:val="20"/>
          <w:szCs w:val="20"/>
        </w:rPr>
        <w:tab/>
      </w:r>
      <w:r w:rsidRPr="00EF1743">
        <w:rPr>
          <w:rFonts w:ascii="Barlow" w:hAnsi="Barlow"/>
          <w:sz w:val="20"/>
          <w:szCs w:val="20"/>
          <w:highlight w:val="lightGray"/>
        </w:rPr>
        <w:t>VEGA 160</w:t>
      </w:r>
      <w:r w:rsidRPr="00EF1743">
        <w:rPr>
          <w:rFonts w:ascii="Barlow" w:hAnsi="Barlow"/>
          <w:sz w:val="20"/>
          <w:szCs w:val="20"/>
        </w:rPr>
        <w:tab/>
      </w:r>
      <w:r w:rsidRPr="00EF1743">
        <w:rPr>
          <w:rFonts w:ascii="Barlow" w:hAnsi="Barlow"/>
          <w:sz w:val="20"/>
          <w:szCs w:val="20"/>
        </w:rPr>
        <w:tab/>
      </w:r>
      <w:r w:rsidRPr="00EF1743">
        <w:rPr>
          <w:rFonts w:ascii="Barlow" w:hAnsi="Barlow"/>
          <w:sz w:val="20"/>
          <w:szCs w:val="20"/>
          <w:highlight w:val="lightGray"/>
        </w:rPr>
        <w:t>966 mm</w:t>
      </w:r>
    </w:p>
    <w:p w14:paraId="536D6A1F" w14:textId="77777777" w:rsidR="00BC5045" w:rsidRPr="00EF1743" w:rsidRDefault="00BC5045" w:rsidP="00AF5860">
      <w:pPr>
        <w:jc w:val="both"/>
        <w:rPr>
          <w:rFonts w:ascii="Barlow" w:hAnsi="Barlow"/>
          <w:sz w:val="20"/>
          <w:szCs w:val="20"/>
        </w:rPr>
      </w:pPr>
    </w:p>
    <w:p w14:paraId="75BCB216" w14:textId="13A1DB9B" w:rsidR="008F0C0A" w:rsidRPr="00EF1743" w:rsidRDefault="008F0C0A" w:rsidP="00AF5860">
      <w:pPr>
        <w:jc w:val="both"/>
        <w:rPr>
          <w:rFonts w:ascii="Barlow" w:hAnsi="Barlow"/>
          <w:sz w:val="20"/>
          <w:szCs w:val="20"/>
        </w:rPr>
      </w:pPr>
      <w:r w:rsidRPr="00EF1743">
        <w:rPr>
          <w:rFonts w:ascii="Barlow" w:hAnsi="Barlow"/>
          <w:sz w:val="20"/>
          <w:szCs w:val="20"/>
          <w:highlight w:val="lightGray"/>
        </w:rPr>
        <w:t xml:space="preserve">Autres designs possibles pour se faire vous devez nous fournir un </w:t>
      </w:r>
      <w:r w:rsidR="000356C9" w:rsidRPr="00EF1743">
        <w:rPr>
          <w:rFonts w:ascii="Barlow" w:hAnsi="Barlow"/>
          <w:sz w:val="20"/>
          <w:szCs w:val="20"/>
          <w:highlight w:val="lightGray"/>
        </w:rPr>
        <w:t>(</w:t>
      </w:r>
      <w:r w:rsidRPr="00EF1743">
        <w:rPr>
          <w:rFonts w:ascii="Barlow" w:hAnsi="Barlow"/>
          <w:sz w:val="20"/>
          <w:szCs w:val="20"/>
          <w:highlight w:val="lightGray"/>
        </w:rPr>
        <w:t>ou des</w:t>
      </w:r>
      <w:r w:rsidR="000356C9" w:rsidRPr="00EF1743">
        <w:rPr>
          <w:rFonts w:ascii="Barlow" w:hAnsi="Barlow"/>
          <w:sz w:val="20"/>
          <w:szCs w:val="20"/>
          <w:highlight w:val="lightGray"/>
        </w:rPr>
        <w:t>)</w:t>
      </w:r>
      <w:r w:rsidRPr="00EF1743">
        <w:rPr>
          <w:rFonts w:ascii="Barlow" w:hAnsi="Barlow"/>
          <w:sz w:val="20"/>
          <w:szCs w:val="20"/>
          <w:highlight w:val="lightGray"/>
        </w:rPr>
        <w:t xml:space="preserve"> croquis pour déterminer la faisabilité auprès de nos bureaux d’études</w:t>
      </w:r>
    </w:p>
    <w:p w14:paraId="5A262811" w14:textId="77777777" w:rsidR="00AB5CAF" w:rsidRPr="00EF1743" w:rsidRDefault="00AB5CAF" w:rsidP="00AF5860">
      <w:pPr>
        <w:jc w:val="both"/>
        <w:rPr>
          <w:rFonts w:ascii="Barlow" w:hAnsi="Barlow"/>
          <w:sz w:val="20"/>
          <w:szCs w:val="20"/>
          <w:u w:val="single"/>
        </w:rPr>
      </w:pPr>
    </w:p>
    <w:p w14:paraId="0F473608" w14:textId="2778A387" w:rsidR="005742EE" w:rsidRPr="00EF1743" w:rsidRDefault="005742EE" w:rsidP="00AF5860">
      <w:pPr>
        <w:jc w:val="both"/>
        <w:rPr>
          <w:rFonts w:ascii="Barlow" w:hAnsi="Barlow"/>
          <w:sz w:val="20"/>
          <w:szCs w:val="20"/>
          <w:u w:val="single"/>
        </w:rPr>
      </w:pPr>
      <w:r w:rsidRPr="00EF1743">
        <w:rPr>
          <w:rFonts w:ascii="Barlow" w:hAnsi="Barlow"/>
          <w:sz w:val="20"/>
          <w:szCs w:val="20"/>
          <w:u w:val="single"/>
        </w:rPr>
        <w:t>Matériau d</w:t>
      </w:r>
      <w:r w:rsidR="0009479F" w:rsidRPr="00EF1743">
        <w:rPr>
          <w:rFonts w:ascii="Barlow" w:hAnsi="Barlow"/>
          <w:sz w:val="20"/>
          <w:szCs w:val="20"/>
          <w:u w:val="single"/>
        </w:rPr>
        <w:t>u</w:t>
      </w:r>
      <w:r w:rsidR="00D63A9E" w:rsidRPr="00EF1743">
        <w:rPr>
          <w:rFonts w:ascii="Barlow" w:hAnsi="Barlow"/>
          <w:sz w:val="20"/>
          <w:szCs w:val="20"/>
          <w:u w:val="single"/>
        </w:rPr>
        <w:t xml:space="preserve"> parement</w:t>
      </w:r>
    </w:p>
    <w:p w14:paraId="6A94D63D" w14:textId="29444C53" w:rsidR="00AF5860" w:rsidRPr="00EF1743" w:rsidRDefault="005742EE" w:rsidP="00EF1743">
      <w:pPr>
        <w:spacing w:after="0"/>
        <w:ind w:right="-142"/>
        <w:jc w:val="both"/>
        <w:rPr>
          <w:rFonts w:ascii="Barlow" w:hAnsi="Barlow"/>
          <w:sz w:val="20"/>
          <w:szCs w:val="20"/>
          <w:highlight w:val="lightGray"/>
        </w:rPr>
      </w:pPr>
      <w:r w:rsidRPr="00EF1743">
        <w:rPr>
          <w:rFonts w:ascii="Barlow" w:hAnsi="Barlow"/>
          <w:sz w:val="20"/>
          <w:szCs w:val="20"/>
        </w:rPr>
        <w:lastRenderedPageBreak/>
        <w:tab/>
      </w:r>
      <w:r w:rsidRPr="00EF1743">
        <w:rPr>
          <w:rFonts w:ascii="Barlow" w:hAnsi="Barlow"/>
          <w:sz w:val="20"/>
          <w:szCs w:val="20"/>
          <w:highlight w:val="lightGray"/>
        </w:rPr>
        <w:t xml:space="preserve">Aluminium </w:t>
      </w:r>
      <w:r w:rsidR="006D3B5F" w:rsidRPr="00EF1743">
        <w:rPr>
          <w:rFonts w:ascii="Barlow" w:hAnsi="Barlow"/>
          <w:sz w:val="20"/>
          <w:szCs w:val="20"/>
          <w:highlight w:val="lightGray"/>
        </w:rPr>
        <w:t xml:space="preserve">d’épaisseur </w:t>
      </w:r>
      <w:r w:rsidR="0076222D" w:rsidRPr="00EF1743">
        <w:rPr>
          <w:rFonts w:ascii="Barlow" w:hAnsi="Barlow"/>
          <w:sz w:val="20"/>
          <w:szCs w:val="20"/>
          <w:highlight w:val="lightGray"/>
        </w:rPr>
        <w:t xml:space="preserve">10/10eme ou </w:t>
      </w:r>
      <w:r w:rsidRPr="00EF1743">
        <w:rPr>
          <w:rFonts w:ascii="Barlow" w:hAnsi="Barlow"/>
          <w:sz w:val="20"/>
          <w:szCs w:val="20"/>
          <w:highlight w:val="lightGray"/>
        </w:rPr>
        <w:t xml:space="preserve">15/10eme en alliage d’aluminium d’une série </w:t>
      </w:r>
      <w:r w:rsidRPr="00EF1743">
        <w:rPr>
          <w:rFonts w:ascii="Barlow" w:hAnsi="Barlow" w:cs="Arial"/>
          <w:sz w:val="20"/>
          <w:szCs w:val="20"/>
          <w:highlight w:val="lightGray"/>
        </w:rPr>
        <w:t>≥</w:t>
      </w:r>
      <w:r w:rsidRPr="00EF1743">
        <w:rPr>
          <w:rFonts w:ascii="Barlow" w:hAnsi="Barlow"/>
          <w:sz w:val="20"/>
          <w:szCs w:val="20"/>
          <w:highlight w:val="lightGray"/>
        </w:rPr>
        <w:t>3000</w:t>
      </w:r>
    </w:p>
    <w:p w14:paraId="03847952" w14:textId="305690A0" w:rsidR="005742EE" w:rsidRPr="00EF1743" w:rsidRDefault="005742EE" w:rsidP="00EF1743">
      <w:pPr>
        <w:spacing w:after="0"/>
        <w:ind w:right="-142"/>
        <w:jc w:val="both"/>
        <w:rPr>
          <w:rFonts w:ascii="Barlow" w:hAnsi="Barlow"/>
          <w:sz w:val="20"/>
          <w:szCs w:val="20"/>
        </w:rPr>
      </w:pPr>
      <w:r w:rsidRPr="00EF1743">
        <w:rPr>
          <w:rFonts w:ascii="Barlow" w:hAnsi="Barlow"/>
          <w:sz w:val="20"/>
          <w:szCs w:val="20"/>
        </w:rPr>
        <w:tab/>
      </w:r>
      <w:r w:rsidRPr="00EF1743">
        <w:rPr>
          <w:rFonts w:ascii="Barlow" w:hAnsi="Barlow"/>
          <w:sz w:val="20"/>
          <w:szCs w:val="20"/>
          <w:highlight w:val="lightGray"/>
        </w:rPr>
        <w:t>Prélaqué 25 microns ou Pré-poudré 60 à 80 microns</w:t>
      </w:r>
    </w:p>
    <w:p w14:paraId="17288527" w14:textId="77777777" w:rsidR="006D3B5F" w:rsidRPr="00EF1743" w:rsidRDefault="006D3B5F" w:rsidP="00EF1743">
      <w:pPr>
        <w:spacing w:after="0"/>
        <w:ind w:right="-142"/>
        <w:jc w:val="both"/>
        <w:rPr>
          <w:rFonts w:ascii="Barlow" w:hAnsi="Barlow"/>
          <w:sz w:val="20"/>
          <w:szCs w:val="20"/>
        </w:rPr>
      </w:pPr>
    </w:p>
    <w:p w14:paraId="56E561A6" w14:textId="085F54B2" w:rsidR="005742EE" w:rsidRPr="00EF1743" w:rsidRDefault="005742EE" w:rsidP="00EF1743">
      <w:pPr>
        <w:spacing w:after="0" w:line="240" w:lineRule="auto"/>
        <w:ind w:right="-142"/>
        <w:jc w:val="both"/>
        <w:rPr>
          <w:rFonts w:ascii="Barlow" w:hAnsi="Barlow"/>
          <w:sz w:val="20"/>
          <w:szCs w:val="20"/>
          <w:highlight w:val="lightGray"/>
        </w:rPr>
      </w:pPr>
      <w:r w:rsidRPr="00EF1743">
        <w:rPr>
          <w:rFonts w:ascii="Barlow" w:hAnsi="Barlow"/>
          <w:sz w:val="20"/>
          <w:szCs w:val="20"/>
        </w:rPr>
        <w:t xml:space="preserve">Ou </w:t>
      </w:r>
      <w:r w:rsidRPr="00EF1743">
        <w:rPr>
          <w:rFonts w:ascii="Barlow" w:hAnsi="Barlow"/>
          <w:sz w:val="20"/>
          <w:szCs w:val="20"/>
        </w:rPr>
        <w:tab/>
      </w:r>
      <w:r w:rsidRPr="00EF1743">
        <w:rPr>
          <w:rFonts w:ascii="Barlow" w:hAnsi="Barlow"/>
          <w:sz w:val="20"/>
          <w:szCs w:val="20"/>
          <w:highlight w:val="lightGray"/>
        </w:rPr>
        <w:t xml:space="preserve">Acier </w:t>
      </w:r>
      <w:r w:rsidR="006D3B5F" w:rsidRPr="00EF1743">
        <w:rPr>
          <w:rFonts w:ascii="Barlow" w:hAnsi="Barlow"/>
          <w:sz w:val="20"/>
          <w:szCs w:val="20"/>
          <w:highlight w:val="lightGray"/>
        </w:rPr>
        <w:t xml:space="preserve">d’épaisseur </w:t>
      </w:r>
      <w:r w:rsidR="0076222D" w:rsidRPr="00EF1743">
        <w:rPr>
          <w:rFonts w:ascii="Barlow" w:hAnsi="Barlow"/>
          <w:sz w:val="20"/>
          <w:szCs w:val="20"/>
          <w:highlight w:val="lightGray"/>
        </w:rPr>
        <w:t>75</w:t>
      </w:r>
      <w:r w:rsidR="006D3B5F" w:rsidRPr="00EF1743">
        <w:rPr>
          <w:rFonts w:ascii="Barlow" w:hAnsi="Barlow"/>
          <w:sz w:val="20"/>
          <w:szCs w:val="20"/>
          <w:highlight w:val="lightGray"/>
        </w:rPr>
        <w:t>/1</w:t>
      </w:r>
      <w:r w:rsidR="0076222D" w:rsidRPr="00EF1743">
        <w:rPr>
          <w:rFonts w:ascii="Barlow" w:hAnsi="Barlow"/>
          <w:sz w:val="20"/>
          <w:szCs w:val="20"/>
          <w:highlight w:val="lightGray"/>
        </w:rPr>
        <w:t>0</w:t>
      </w:r>
      <w:r w:rsidR="006D3B5F" w:rsidRPr="00EF1743">
        <w:rPr>
          <w:rFonts w:ascii="Barlow" w:hAnsi="Barlow"/>
          <w:sz w:val="20"/>
          <w:szCs w:val="20"/>
          <w:highlight w:val="lightGray"/>
        </w:rPr>
        <w:t xml:space="preserve">0eme </w:t>
      </w:r>
      <w:r w:rsidRPr="00EF1743">
        <w:rPr>
          <w:rFonts w:ascii="Barlow" w:hAnsi="Barlow"/>
          <w:sz w:val="20"/>
          <w:szCs w:val="20"/>
          <w:highlight w:val="lightGray"/>
        </w:rPr>
        <w:t xml:space="preserve">de classe S280 GD minimum avec galvanisation </w:t>
      </w:r>
      <w:r w:rsidR="006D3B5F" w:rsidRPr="00EF1743">
        <w:rPr>
          <w:rFonts w:ascii="Barlow" w:hAnsi="Barlow"/>
          <w:sz w:val="20"/>
          <w:szCs w:val="20"/>
          <w:highlight w:val="lightGray"/>
        </w:rPr>
        <w:t xml:space="preserve">conforme à </w:t>
      </w:r>
      <w:r w:rsidRPr="00EF1743">
        <w:rPr>
          <w:rFonts w:ascii="Barlow" w:hAnsi="Barlow"/>
          <w:sz w:val="20"/>
          <w:szCs w:val="20"/>
          <w:highlight w:val="lightGray"/>
        </w:rPr>
        <w:t>la norme EN 10346</w:t>
      </w:r>
    </w:p>
    <w:p w14:paraId="3ABB145E" w14:textId="771157BC" w:rsidR="006D3B5F" w:rsidRPr="00EF1743" w:rsidRDefault="006D3B5F" w:rsidP="00EF1743">
      <w:pPr>
        <w:spacing w:after="0" w:line="240" w:lineRule="auto"/>
        <w:ind w:right="-142"/>
        <w:jc w:val="both"/>
        <w:rPr>
          <w:rFonts w:ascii="Barlow" w:hAnsi="Barlow"/>
          <w:sz w:val="20"/>
          <w:szCs w:val="20"/>
        </w:rPr>
      </w:pPr>
      <w:r w:rsidRPr="00EF1743">
        <w:rPr>
          <w:rFonts w:ascii="Barlow" w:hAnsi="Barlow"/>
          <w:sz w:val="20"/>
          <w:szCs w:val="20"/>
        </w:rPr>
        <w:tab/>
      </w:r>
      <w:r w:rsidRPr="00EF1743">
        <w:rPr>
          <w:rFonts w:ascii="Barlow" w:hAnsi="Barlow"/>
          <w:sz w:val="20"/>
          <w:szCs w:val="20"/>
          <w:highlight w:val="lightGray"/>
        </w:rPr>
        <w:t>Prélaqué selon les normes NF P34-301 et EN 10169 part 1 &amp; 2 ou Post laqué selon la norme NF P24-351</w:t>
      </w:r>
    </w:p>
    <w:p w14:paraId="46C8FE97" w14:textId="77777777" w:rsidR="006D3B5F" w:rsidRPr="00EF1743" w:rsidRDefault="006D3B5F" w:rsidP="00EF1743">
      <w:pPr>
        <w:spacing w:line="240" w:lineRule="auto"/>
        <w:ind w:right="-142"/>
        <w:jc w:val="both"/>
        <w:rPr>
          <w:rFonts w:ascii="Barlow" w:hAnsi="Barlow"/>
          <w:sz w:val="20"/>
          <w:szCs w:val="20"/>
        </w:rPr>
      </w:pPr>
    </w:p>
    <w:p w14:paraId="394BD8ED" w14:textId="79EFECF1" w:rsidR="0009479F" w:rsidRPr="00EF1743" w:rsidRDefault="006D3B5F" w:rsidP="00EF1743">
      <w:pPr>
        <w:spacing w:line="240" w:lineRule="auto"/>
        <w:ind w:right="-142"/>
        <w:jc w:val="both"/>
        <w:rPr>
          <w:rFonts w:ascii="Barlow" w:hAnsi="Barlow"/>
          <w:sz w:val="20"/>
          <w:szCs w:val="20"/>
        </w:rPr>
      </w:pPr>
      <w:r w:rsidRPr="00EF1743">
        <w:rPr>
          <w:rFonts w:ascii="Barlow" w:hAnsi="Barlow"/>
          <w:sz w:val="20"/>
          <w:szCs w:val="20"/>
        </w:rPr>
        <w:t xml:space="preserve">Ou </w:t>
      </w:r>
      <w:r w:rsidRPr="00EF1743">
        <w:rPr>
          <w:rFonts w:ascii="Barlow" w:hAnsi="Barlow"/>
          <w:sz w:val="20"/>
          <w:szCs w:val="20"/>
        </w:rPr>
        <w:tab/>
      </w:r>
      <w:r w:rsidRPr="00EF1743">
        <w:rPr>
          <w:rFonts w:ascii="Barlow" w:hAnsi="Barlow"/>
          <w:sz w:val="20"/>
          <w:szCs w:val="20"/>
          <w:highlight w:val="lightGray"/>
        </w:rPr>
        <w:t xml:space="preserve">Inox d’épaisseur </w:t>
      </w:r>
      <w:r w:rsidR="0076222D" w:rsidRPr="00EF1743">
        <w:rPr>
          <w:rFonts w:ascii="Barlow" w:hAnsi="Barlow"/>
          <w:sz w:val="20"/>
          <w:szCs w:val="20"/>
          <w:highlight w:val="lightGray"/>
        </w:rPr>
        <w:t>75</w:t>
      </w:r>
      <w:r w:rsidRPr="00EF1743">
        <w:rPr>
          <w:rFonts w:ascii="Barlow" w:hAnsi="Barlow"/>
          <w:sz w:val="20"/>
          <w:szCs w:val="20"/>
          <w:highlight w:val="lightGray"/>
        </w:rPr>
        <w:t>/10</w:t>
      </w:r>
      <w:r w:rsidR="0076222D" w:rsidRPr="00EF1743">
        <w:rPr>
          <w:rFonts w:ascii="Barlow" w:hAnsi="Barlow"/>
          <w:sz w:val="20"/>
          <w:szCs w:val="20"/>
          <w:highlight w:val="lightGray"/>
        </w:rPr>
        <w:t>0</w:t>
      </w:r>
      <w:r w:rsidRPr="00EF1743">
        <w:rPr>
          <w:rFonts w:ascii="Barlow" w:hAnsi="Barlow"/>
          <w:sz w:val="20"/>
          <w:szCs w:val="20"/>
          <w:highlight w:val="lightGray"/>
        </w:rPr>
        <w:t>eme d’alliage 4307 (304L) ou 4404 (316L) en conformité avec la norme EN 10080-4</w:t>
      </w:r>
    </w:p>
    <w:p w14:paraId="6696EF75" w14:textId="77777777" w:rsidR="000D7999" w:rsidRPr="00EF1743" w:rsidRDefault="000D7999" w:rsidP="006D3B5F">
      <w:pPr>
        <w:spacing w:line="240" w:lineRule="auto"/>
        <w:jc w:val="both"/>
        <w:rPr>
          <w:rFonts w:ascii="Barlow" w:hAnsi="Barlow"/>
          <w:sz w:val="12"/>
          <w:szCs w:val="12"/>
        </w:rPr>
      </w:pPr>
    </w:p>
    <w:p w14:paraId="1B729F10" w14:textId="09D964BC" w:rsidR="0009479F" w:rsidRPr="00EF1743" w:rsidRDefault="0009479F" w:rsidP="0009479F">
      <w:pPr>
        <w:pStyle w:val="Paragraphedeliste"/>
        <w:numPr>
          <w:ilvl w:val="0"/>
          <w:numId w:val="11"/>
        </w:numPr>
        <w:tabs>
          <w:tab w:val="left" w:pos="4311"/>
        </w:tabs>
        <w:spacing w:line="240" w:lineRule="auto"/>
        <w:rPr>
          <w:rFonts w:ascii="Barlow" w:eastAsia="Times New Roman" w:hAnsi="Barlow" w:cs="Arial"/>
          <w:b/>
          <w:bCs/>
          <w:iCs/>
          <w:color w:val="000000"/>
          <w:sz w:val="20"/>
          <w:szCs w:val="20"/>
          <w:lang w:eastAsia="fr-FR"/>
        </w:rPr>
      </w:pPr>
      <w:r w:rsidRPr="00EF1743">
        <w:rPr>
          <w:rFonts w:ascii="Barlow" w:eastAsia="Times New Roman" w:hAnsi="Barlow" w:cs="Arial"/>
          <w:b/>
          <w:bCs/>
          <w:iCs/>
          <w:color w:val="000000"/>
          <w:sz w:val="20"/>
          <w:szCs w:val="20"/>
          <w:lang w:eastAsia="fr-FR"/>
        </w:rPr>
        <w:t>Description du système</w:t>
      </w:r>
    </w:p>
    <w:p w14:paraId="731CDFCE" w14:textId="5D474DAA" w:rsidR="003F3FAD" w:rsidRPr="00EF1743" w:rsidRDefault="002A594F" w:rsidP="006D3B5F">
      <w:pPr>
        <w:spacing w:line="240" w:lineRule="auto"/>
        <w:jc w:val="both"/>
        <w:rPr>
          <w:rFonts w:ascii="Barlow" w:hAnsi="Barlow"/>
          <w:sz w:val="20"/>
          <w:szCs w:val="20"/>
        </w:rPr>
      </w:pPr>
      <w:r w:rsidRPr="00EF1743">
        <w:rPr>
          <w:rFonts w:ascii="Barlow" w:hAnsi="Barlow"/>
          <w:sz w:val="20"/>
          <w:szCs w:val="20"/>
        </w:rPr>
        <w:t>Système de bardage ventilé constitués de</w:t>
      </w:r>
      <w:r w:rsidR="003F3FAD" w:rsidRPr="00EF1743">
        <w:rPr>
          <w:rFonts w:ascii="Barlow" w:hAnsi="Barlow"/>
          <w:sz w:val="20"/>
          <w:szCs w:val="20"/>
        </w:rPr>
        <w:t> :</w:t>
      </w:r>
    </w:p>
    <w:p w14:paraId="6927C7B7" w14:textId="2980DCE6" w:rsidR="00450C1F" w:rsidRPr="00EF1743" w:rsidRDefault="00BC5045" w:rsidP="00BC5045">
      <w:pPr>
        <w:spacing w:line="240" w:lineRule="auto"/>
        <w:ind w:left="426"/>
        <w:jc w:val="both"/>
        <w:rPr>
          <w:rFonts w:ascii="Barlow" w:hAnsi="Barlow"/>
          <w:b/>
          <w:bCs/>
          <w:sz w:val="20"/>
          <w:szCs w:val="20"/>
        </w:rPr>
      </w:pPr>
      <w:r w:rsidRPr="00EF1743">
        <w:rPr>
          <w:rFonts w:ascii="Times New Roman" w:hAnsi="Times New Roman" w:cs="Times New Roman"/>
          <w:b/>
          <w:bCs/>
          <w:sz w:val="20"/>
          <w:szCs w:val="20"/>
        </w:rPr>
        <w:t>●</w:t>
      </w:r>
      <w:r w:rsidRPr="00EF1743">
        <w:rPr>
          <w:rFonts w:ascii="Barlow" w:hAnsi="Barlow"/>
          <w:b/>
          <w:bCs/>
          <w:sz w:val="20"/>
          <w:szCs w:val="20"/>
        </w:rPr>
        <w:t xml:space="preserve"> </w:t>
      </w:r>
      <w:r w:rsidR="000D7999" w:rsidRPr="00EF1743">
        <w:rPr>
          <w:rFonts w:ascii="Barlow" w:hAnsi="Barlow"/>
          <w:b/>
          <w:bCs/>
          <w:sz w:val="20"/>
          <w:szCs w:val="20"/>
        </w:rPr>
        <w:t>Nature du support</w:t>
      </w:r>
    </w:p>
    <w:p w14:paraId="73124A2C" w14:textId="33F47208" w:rsidR="000D7999" w:rsidRPr="00EF1743" w:rsidRDefault="000D7999" w:rsidP="000D7999">
      <w:pPr>
        <w:spacing w:after="0" w:line="240" w:lineRule="auto"/>
        <w:ind w:left="708" w:firstLine="708"/>
        <w:jc w:val="both"/>
        <w:rPr>
          <w:rFonts w:ascii="Barlow" w:hAnsi="Barlow"/>
          <w:sz w:val="20"/>
          <w:szCs w:val="20"/>
          <w:highlight w:val="lightGray"/>
        </w:rPr>
      </w:pPr>
      <w:r w:rsidRPr="00EF1743">
        <w:rPr>
          <w:rFonts w:ascii="Times New Roman" w:hAnsi="Times New Roman" w:cs="Times New Roman"/>
          <w:sz w:val="20"/>
          <w:szCs w:val="20"/>
          <w:highlight w:val="lightGray"/>
        </w:rPr>
        <w:t>→</w:t>
      </w:r>
      <w:r w:rsidRPr="00EF1743">
        <w:rPr>
          <w:rFonts w:ascii="Barlow" w:hAnsi="Barlow"/>
          <w:sz w:val="20"/>
          <w:szCs w:val="20"/>
          <w:highlight w:val="lightGray"/>
        </w:rPr>
        <w:t xml:space="preserve"> Sur structure porteuse en b</w:t>
      </w:r>
      <w:r w:rsidRPr="00EF1743">
        <w:rPr>
          <w:rFonts w:ascii="Barlow" w:hAnsi="Barlow" w:cs="Bahnschrift SemiBold"/>
          <w:sz w:val="20"/>
          <w:szCs w:val="20"/>
          <w:highlight w:val="lightGray"/>
        </w:rPr>
        <w:t>é</w:t>
      </w:r>
      <w:r w:rsidRPr="00EF1743">
        <w:rPr>
          <w:rFonts w:ascii="Barlow" w:hAnsi="Barlow"/>
          <w:sz w:val="20"/>
          <w:szCs w:val="20"/>
          <w:highlight w:val="lightGray"/>
        </w:rPr>
        <w:t>ton conforme au NF DTU 23.1</w:t>
      </w:r>
    </w:p>
    <w:p w14:paraId="7F32F8DA" w14:textId="77777777" w:rsidR="00D37377" w:rsidRPr="00EF1743" w:rsidRDefault="00D37377" w:rsidP="000D7999">
      <w:pPr>
        <w:spacing w:after="0" w:line="240" w:lineRule="auto"/>
        <w:ind w:left="708" w:firstLine="708"/>
        <w:jc w:val="both"/>
        <w:rPr>
          <w:rFonts w:ascii="Barlow" w:hAnsi="Barlow"/>
          <w:sz w:val="20"/>
          <w:szCs w:val="20"/>
          <w:highlight w:val="lightGray"/>
        </w:rPr>
      </w:pPr>
    </w:p>
    <w:p w14:paraId="7F393AFF" w14:textId="16A0B002" w:rsidR="000D7999" w:rsidRPr="00EF1743" w:rsidRDefault="000D7999" w:rsidP="000D7999">
      <w:pPr>
        <w:spacing w:after="0" w:line="240" w:lineRule="auto"/>
        <w:ind w:firstLine="708"/>
        <w:jc w:val="both"/>
        <w:rPr>
          <w:rFonts w:ascii="Barlow" w:hAnsi="Barlow"/>
          <w:sz w:val="20"/>
          <w:szCs w:val="20"/>
          <w:highlight w:val="lightGray"/>
        </w:rPr>
      </w:pPr>
      <w:r w:rsidRPr="00EF1743">
        <w:rPr>
          <w:rFonts w:ascii="Barlow" w:hAnsi="Barlow"/>
          <w:sz w:val="20"/>
          <w:szCs w:val="20"/>
        </w:rPr>
        <w:t>Ou</w:t>
      </w:r>
      <w:r w:rsidRPr="00EF1743">
        <w:rPr>
          <w:rFonts w:ascii="Barlow" w:hAnsi="Barlow"/>
          <w:sz w:val="20"/>
          <w:szCs w:val="20"/>
        </w:rPr>
        <w:tab/>
      </w:r>
      <w:r w:rsidRPr="00EF1743">
        <w:rPr>
          <w:rFonts w:ascii="Times New Roman" w:hAnsi="Times New Roman" w:cs="Times New Roman"/>
          <w:sz w:val="20"/>
          <w:szCs w:val="20"/>
          <w:highlight w:val="lightGray"/>
        </w:rPr>
        <w:t>→</w:t>
      </w:r>
      <w:r w:rsidRPr="00EF1743">
        <w:rPr>
          <w:rFonts w:ascii="Barlow" w:hAnsi="Barlow"/>
          <w:sz w:val="20"/>
          <w:szCs w:val="20"/>
          <w:highlight w:val="lightGray"/>
        </w:rPr>
        <w:t xml:space="preserve"> Sur structure porteuse en ma</w:t>
      </w:r>
      <w:r w:rsidRPr="00EF1743">
        <w:rPr>
          <w:rFonts w:ascii="Barlow" w:hAnsi="Barlow" w:cs="Bahnschrift SemiBold"/>
          <w:sz w:val="20"/>
          <w:szCs w:val="20"/>
          <w:highlight w:val="lightGray"/>
        </w:rPr>
        <w:t>ç</w:t>
      </w:r>
      <w:r w:rsidRPr="00EF1743">
        <w:rPr>
          <w:rFonts w:ascii="Barlow" w:hAnsi="Barlow"/>
          <w:sz w:val="20"/>
          <w:szCs w:val="20"/>
          <w:highlight w:val="lightGray"/>
        </w:rPr>
        <w:t>onnerie enduite conforme au NF DTU 20.1</w:t>
      </w:r>
    </w:p>
    <w:p w14:paraId="46D39899" w14:textId="77777777" w:rsidR="00D37377" w:rsidRPr="00EF1743" w:rsidRDefault="00D37377" w:rsidP="000D7999">
      <w:pPr>
        <w:spacing w:after="0" w:line="240" w:lineRule="auto"/>
        <w:ind w:firstLine="708"/>
        <w:jc w:val="both"/>
        <w:rPr>
          <w:rFonts w:ascii="Barlow" w:hAnsi="Barlow"/>
          <w:sz w:val="20"/>
          <w:szCs w:val="20"/>
          <w:highlight w:val="lightGray"/>
        </w:rPr>
      </w:pPr>
    </w:p>
    <w:p w14:paraId="5479356F" w14:textId="2D8D0A94" w:rsidR="000D7999" w:rsidRPr="00EF1743" w:rsidRDefault="000D7999" w:rsidP="000D7999">
      <w:pPr>
        <w:spacing w:after="0" w:line="240" w:lineRule="auto"/>
        <w:ind w:firstLine="708"/>
        <w:jc w:val="both"/>
        <w:rPr>
          <w:rFonts w:ascii="Barlow" w:hAnsi="Barlow"/>
          <w:sz w:val="20"/>
          <w:szCs w:val="20"/>
          <w:highlight w:val="lightGray"/>
        </w:rPr>
      </w:pPr>
      <w:r w:rsidRPr="00EF1743">
        <w:rPr>
          <w:rFonts w:ascii="Barlow" w:hAnsi="Barlow"/>
          <w:sz w:val="20"/>
          <w:szCs w:val="20"/>
        </w:rPr>
        <w:t>Ou</w:t>
      </w:r>
      <w:r w:rsidRPr="00EF1743">
        <w:rPr>
          <w:rFonts w:ascii="Barlow" w:hAnsi="Barlow"/>
          <w:sz w:val="20"/>
          <w:szCs w:val="20"/>
        </w:rPr>
        <w:tab/>
      </w:r>
      <w:r w:rsidRPr="00EF1743">
        <w:rPr>
          <w:rFonts w:ascii="Times New Roman" w:hAnsi="Times New Roman" w:cs="Times New Roman"/>
          <w:sz w:val="20"/>
          <w:szCs w:val="20"/>
          <w:highlight w:val="lightGray"/>
        </w:rPr>
        <w:t>→</w:t>
      </w:r>
      <w:r w:rsidRPr="00EF1743">
        <w:rPr>
          <w:rFonts w:ascii="Barlow" w:hAnsi="Barlow"/>
          <w:sz w:val="20"/>
          <w:szCs w:val="20"/>
          <w:highlight w:val="lightGray"/>
        </w:rPr>
        <w:t xml:space="preserve"> Sur structure porteuse de type construction </w:t>
      </w:r>
      <w:r w:rsidRPr="00EF1743">
        <w:rPr>
          <w:rFonts w:ascii="Barlow" w:hAnsi="Barlow" w:cs="Bahnschrift SemiBold"/>
          <w:sz w:val="20"/>
          <w:szCs w:val="20"/>
          <w:highlight w:val="lightGray"/>
        </w:rPr>
        <w:t>à</w:t>
      </w:r>
      <w:r w:rsidRPr="00EF1743">
        <w:rPr>
          <w:rFonts w:ascii="Barlow" w:hAnsi="Barlow"/>
          <w:sz w:val="20"/>
          <w:szCs w:val="20"/>
          <w:highlight w:val="lightGray"/>
        </w:rPr>
        <w:t xml:space="preserve"> ossature bois (COB) conforme au DTU 31.2</w:t>
      </w:r>
    </w:p>
    <w:p w14:paraId="044829A8" w14:textId="77777777" w:rsidR="00D37377" w:rsidRPr="00EF1743" w:rsidRDefault="00D37377" w:rsidP="000D7999">
      <w:pPr>
        <w:spacing w:after="0" w:line="240" w:lineRule="auto"/>
        <w:ind w:firstLine="708"/>
        <w:jc w:val="both"/>
        <w:rPr>
          <w:rFonts w:ascii="Barlow" w:hAnsi="Barlow"/>
          <w:sz w:val="20"/>
          <w:szCs w:val="20"/>
          <w:highlight w:val="lightGray"/>
        </w:rPr>
      </w:pPr>
    </w:p>
    <w:p w14:paraId="302AEFCF" w14:textId="16DB9F0B" w:rsidR="000D7999" w:rsidRPr="00EF1743" w:rsidRDefault="000D7999" w:rsidP="000D7999">
      <w:pPr>
        <w:spacing w:after="0" w:line="240" w:lineRule="auto"/>
        <w:ind w:firstLine="708"/>
        <w:jc w:val="both"/>
        <w:rPr>
          <w:rFonts w:ascii="Barlow" w:hAnsi="Barlow"/>
          <w:sz w:val="20"/>
          <w:szCs w:val="20"/>
          <w:highlight w:val="lightGray"/>
        </w:rPr>
      </w:pPr>
      <w:r w:rsidRPr="00EF1743">
        <w:rPr>
          <w:rFonts w:ascii="Barlow" w:hAnsi="Barlow"/>
          <w:sz w:val="20"/>
          <w:szCs w:val="20"/>
        </w:rPr>
        <w:t>Ou</w:t>
      </w:r>
      <w:r w:rsidRPr="00EF1743">
        <w:rPr>
          <w:rFonts w:ascii="Barlow" w:hAnsi="Barlow"/>
          <w:sz w:val="20"/>
          <w:szCs w:val="20"/>
        </w:rPr>
        <w:tab/>
      </w:r>
      <w:r w:rsidRPr="00EF1743">
        <w:rPr>
          <w:rFonts w:ascii="Times New Roman" w:hAnsi="Times New Roman" w:cs="Times New Roman"/>
          <w:sz w:val="20"/>
          <w:szCs w:val="20"/>
          <w:highlight w:val="lightGray"/>
        </w:rPr>
        <w:t>→</w:t>
      </w:r>
      <w:r w:rsidRPr="00EF1743">
        <w:rPr>
          <w:rFonts w:ascii="Barlow" w:hAnsi="Barlow"/>
          <w:sz w:val="20"/>
          <w:szCs w:val="20"/>
          <w:highlight w:val="lightGray"/>
        </w:rPr>
        <w:t xml:space="preserve"> Sur fa</w:t>
      </w:r>
      <w:r w:rsidRPr="00EF1743">
        <w:rPr>
          <w:rFonts w:ascii="Barlow" w:hAnsi="Barlow" w:cs="Bahnschrift SemiBold"/>
          <w:sz w:val="20"/>
          <w:szCs w:val="20"/>
          <w:highlight w:val="lightGray"/>
        </w:rPr>
        <w:t>ç</w:t>
      </w:r>
      <w:r w:rsidRPr="00EF1743">
        <w:rPr>
          <w:rFonts w:ascii="Barlow" w:hAnsi="Barlow"/>
          <w:sz w:val="20"/>
          <w:szCs w:val="20"/>
          <w:highlight w:val="lightGray"/>
        </w:rPr>
        <w:t>ade type FOB conforme au DTU 31.4</w:t>
      </w:r>
    </w:p>
    <w:p w14:paraId="521B31DF" w14:textId="77777777" w:rsidR="00D37377" w:rsidRPr="00EF1743" w:rsidRDefault="00D37377" w:rsidP="000D7999">
      <w:pPr>
        <w:spacing w:after="0" w:line="240" w:lineRule="auto"/>
        <w:ind w:firstLine="708"/>
        <w:jc w:val="both"/>
        <w:rPr>
          <w:rFonts w:ascii="Barlow" w:hAnsi="Barlow"/>
          <w:sz w:val="20"/>
          <w:szCs w:val="20"/>
          <w:highlight w:val="lightGray"/>
        </w:rPr>
      </w:pPr>
    </w:p>
    <w:p w14:paraId="25565750" w14:textId="02712338" w:rsidR="000D7999" w:rsidRPr="00EF1743" w:rsidRDefault="000D7999" w:rsidP="000D7999">
      <w:pPr>
        <w:spacing w:after="0" w:line="240" w:lineRule="auto"/>
        <w:ind w:firstLine="708"/>
        <w:jc w:val="both"/>
        <w:rPr>
          <w:rFonts w:ascii="Barlow" w:hAnsi="Barlow"/>
          <w:sz w:val="20"/>
          <w:szCs w:val="20"/>
          <w:highlight w:val="lightGray"/>
        </w:rPr>
      </w:pPr>
      <w:r w:rsidRPr="00EF1743">
        <w:rPr>
          <w:rFonts w:ascii="Barlow" w:hAnsi="Barlow"/>
          <w:sz w:val="20"/>
          <w:szCs w:val="20"/>
        </w:rPr>
        <w:t>Ou</w:t>
      </w:r>
      <w:r w:rsidRPr="00EF1743">
        <w:rPr>
          <w:rFonts w:ascii="Barlow" w:hAnsi="Barlow"/>
          <w:sz w:val="20"/>
          <w:szCs w:val="20"/>
        </w:rPr>
        <w:tab/>
      </w:r>
      <w:r w:rsidRPr="00EF1743">
        <w:rPr>
          <w:rFonts w:ascii="Times New Roman" w:hAnsi="Times New Roman" w:cs="Times New Roman"/>
          <w:sz w:val="20"/>
          <w:szCs w:val="20"/>
          <w:highlight w:val="lightGray"/>
        </w:rPr>
        <w:t>→</w:t>
      </w:r>
      <w:r w:rsidRPr="00EF1743">
        <w:rPr>
          <w:rFonts w:ascii="Barlow" w:hAnsi="Barlow"/>
          <w:sz w:val="20"/>
          <w:szCs w:val="20"/>
          <w:highlight w:val="lightGray"/>
        </w:rPr>
        <w:t xml:space="preserve"> Sur panneaux bois lamell</w:t>
      </w:r>
      <w:r w:rsidRPr="00EF1743">
        <w:rPr>
          <w:rFonts w:ascii="Barlow" w:hAnsi="Barlow" w:cs="Bahnschrift SemiBold"/>
          <w:sz w:val="20"/>
          <w:szCs w:val="20"/>
          <w:highlight w:val="lightGray"/>
        </w:rPr>
        <w:t>é</w:t>
      </w:r>
      <w:r w:rsidRPr="00EF1743">
        <w:rPr>
          <w:rFonts w:ascii="Barlow" w:hAnsi="Barlow"/>
          <w:sz w:val="20"/>
          <w:szCs w:val="20"/>
          <w:highlight w:val="lightGray"/>
        </w:rPr>
        <w:t xml:space="preserve"> crois</w:t>
      </w:r>
      <w:r w:rsidRPr="00EF1743">
        <w:rPr>
          <w:rFonts w:ascii="Barlow" w:hAnsi="Barlow" w:cs="Bahnschrift SemiBold"/>
          <w:sz w:val="20"/>
          <w:szCs w:val="20"/>
          <w:highlight w:val="lightGray"/>
        </w:rPr>
        <w:t>é</w:t>
      </w:r>
      <w:r w:rsidRPr="00EF1743">
        <w:rPr>
          <w:rFonts w:ascii="Barlow" w:hAnsi="Barlow"/>
          <w:sz w:val="20"/>
          <w:szCs w:val="20"/>
          <w:highlight w:val="lightGray"/>
        </w:rPr>
        <w:t xml:space="preserve"> (CLT) vis</w:t>
      </w:r>
      <w:r w:rsidRPr="00EF1743">
        <w:rPr>
          <w:rFonts w:ascii="Barlow" w:hAnsi="Barlow" w:cs="Bahnschrift SemiBold"/>
          <w:sz w:val="20"/>
          <w:szCs w:val="20"/>
          <w:highlight w:val="lightGray"/>
        </w:rPr>
        <w:t>é</w:t>
      </w:r>
      <w:r w:rsidRPr="00EF1743">
        <w:rPr>
          <w:rFonts w:ascii="Barlow" w:hAnsi="Barlow"/>
          <w:sz w:val="20"/>
          <w:szCs w:val="20"/>
          <w:highlight w:val="lightGray"/>
        </w:rPr>
        <w:t xml:space="preserve"> par un AT ou un DTA</w:t>
      </w:r>
    </w:p>
    <w:p w14:paraId="7297C9FE" w14:textId="77777777" w:rsidR="00D37377" w:rsidRPr="00EF1743" w:rsidRDefault="00D37377" w:rsidP="000D7999">
      <w:pPr>
        <w:spacing w:after="0" w:line="240" w:lineRule="auto"/>
        <w:ind w:firstLine="708"/>
        <w:jc w:val="both"/>
        <w:rPr>
          <w:rFonts w:ascii="Barlow" w:hAnsi="Barlow"/>
          <w:sz w:val="20"/>
          <w:szCs w:val="20"/>
          <w:highlight w:val="lightGray"/>
        </w:rPr>
      </w:pPr>
    </w:p>
    <w:p w14:paraId="6516D6DA" w14:textId="4960D3FD" w:rsidR="000D7999" w:rsidRPr="00EF1743" w:rsidRDefault="000D7999" w:rsidP="000D7999">
      <w:pPr>
        <w:spacing w:after="0" w:line="240" w:lineRule="auto"/>
        <w:ind w:firstLine="708"/>
        <w:jc w:val="both"/>
        <w:rPr>
          <w:rFonts w:ascii="Barlow" w:hAnsi="Barlow"/>
          <w:sz w:val="20"/>
          <w:szCs w:val="20"/>
        </w:rPr>
      </w:pPr>
      <w:r w:rsidRPr="00EF1743">
        <w:rPr>
          <w:rFonts w:ascii="Barlow" w:hAnsi="Barlow"/>
          <w:sz w:val="20"/>
          <w:szCs w:val="20"/>
        </w:rPr>
        <w:t>Ou</w:t>
      </w:r>
      <w:r w:rsidRPr="00EF1743">
        <w:rPr>
          <w:rFonts w:ascii="Barlow" w:hAnsi="Barlow"/>
          <w:sz w:val="20"/>
          <w:szCs w:val="20"/>
        </w:rPr>
        <w:tab/>
      </w:r>
      <w:r w:rsidRPr="00EF1743">
        <w:rPr>
          <w:rFonts w:ascii="Times New Roman" w:hAnsi="Times New Roman" w:cs="Times New Roman"/>
          <w:sz w:val="20"/>
          <w:szCs w:val="20"/>
          <w:highlight w:val="lightGray"/>
        </w:rPr>
        <w:t>→</w:t>
      </w:r>
      <w:r w:rsidRPr="00EF1743">
        <w:rPr>
          <w:rFonts w:ascii="Barlow" w:hAnsi="Barlow"/>
          <w:sz w:val="20"/>
          <w:szCs w:val="20"/>
          <w:highlight w:val="lightGray"/>
        </w:rPr>
        <w:t xml:space="preserve"> Bardage double peau</w:t>
      </w:r>
    </w:p>
    <w:p w14:paraId="5679B71E" w14:textId="77777777" w:rsidR="00BC5045" w:rsidRPr="00EF1743" w:rsidRDefault="00BC5045" w:rsidP="00BC5045">
      <w:pPr>
        <w:spacing w:line="240" w:lineRule="auto"/>
        <w:jc w:val="both"/>
        <w:rPr>
          <w:rFonts w:ascii="Barlow" w:hAnsi="Barlow"/>
          <w:sz w:val="12"/>
          <w:szCs w:val="12"/>
        </w:rPr>
      </w:pPr>
    </w:p>
    <w:p w14:paraId="112D749B" w14:textId="2824EEE1" w:rsidR="00D37377" w:rsidRPr="00EF1743" w:rsidRDefault="00BC5045" w:rsidP="005C177F">
      <w:pPr>
        <w:spacing w:line="240" w:lineRule="auto"/>
        <w:ind w:firstLine="426"/>
        <w:jc w:val="both"/>
        <w:rPr>
          <w:rFonts w:ascii="Barlow" w:hAnsi="Barlow"/>
          <w:b/>
          <w:bCs/>
          <w:sz w:val="20"/>
          <w:szCs w:val="20"/>
        </w:rPr>
      </w:pPr>
      <w:r w:rsidRPr="00EF1743">
        <w:rPr>
          <w:rFonts w:ascii="Times New Roman" w:hAnsi="Times New Roman" w:cs="Times New Roman"/>
          <w:b/>
          <w:bCs/>
          <w:sz w:val="20"/>
          <w:szCs w:val="20"/>
        </w:rPr>
        <w:t>●</w:t>
      </w:r>
      <w:r w:rsidRPr="00EF1743">
        <w:rPr>
          <w:rFonts w:ascii="Barlow" w:hAnsi="Barlow"/>
          <w:b/>
          <w:bCs/>
          <w:sz w:val="20"/>
          <w:szCs w:val="20"/>
        </w:rPr>
        <w:t xml:space="preserve"> </w:t>
      </w:r>
      <w:r w:rsidR="003F3FAD" w:rsidRPr="00EF1743">
        <w:rPr>
          <w:rFonts w:ascii="Barlow" w:hAnsi="Barlow"/>
          <w:b/>
          <w:bCs/>
          <w:sz w:val="20"/>
          <w:szCs w:val="20"/>
        </w:rPr>
        <w:t>Systèmes Ossatures</w:t>
      </w:r>
    </w:p>
    <w:p w14:paraId="13BB96A6" w14:textId="1FDAEB3C" w:rsidR="002A594F" w:rsidRPr="00EF1743" w:rsidRDefault="00450C1F" w:rsidP="00450C1F">
      <w:pPr>
        <w:pStyle w:val="Paragraphedeliste"/>
        <w:spacing w:line="240" w:lineRule="auto"/>
        <w:ind w:left="1068"/>
        <w:jc w:val="both"/>
        <w:rPr>
          <w:rFonts w:ascii="Barlow" w:hAnsi="Barlow"/>
          <w:sz w:val="20"/>
          <w:szCs w:val="20"/>
        </w:rPr>
      </w:pPr>
      <w:r w:rsidRPr="00EF1743">
        <w:rPr>
          <w:rFonts w:ascii="Times New Roman" w:hAnsi="Times New Roman" w:cs="Times New Roman"/>
          <w:sz w:val="20"/>
          <w:szCs w:val="20"/>
        </w:rPr>
        <w:t>→</w:t>
      </w:r>
      <w:r w:rsidRPr="00EF1743">
        <w:rPr>
          <w:rFonts w:ascii="Barlow" w:hAnsi="Barlow"/>
          <w:sz w:val="20"/>
          <w:szCs w:val="20"/>
        </w:rPr>
        <w:t xml:space="preserve"> </w:t>
      </w:r>
      <w:r w:rsidR="002A594F" w:rsidRPr="00EF1743">
        <w:rPr>
          <w:rFonts w:ascii="Barlow" w:hAnsi="Barlow"/>
          <w:sz w:val="20"/>
          <w:szCs w:val="20"/>
        </w:rPr>
        <w:t>Système à ossature bois</w:t>
      </w:r>
    </w:p>
    <w:p w14:paraId="6B5E4A0D" w14:textId="2BD5DA94" w:rsidR="002A594F" w:rsidRPr="00EF1743" w:rsidRDefault="002A594F" w:rsidP="002A594F">
      <w:pPr>
        <w:pStyle w:val="Paragraphedeliste"/>
        <w:numPr>
          <w:ilvl w:val="1"/>
          <w:numId w:val="15"/>
        </w:numPr>
        <w:spacing w:line="240" w:lineRule="auto"/>
        <w:jc w:val="both"/>
        <w:rPr>
          <w:rFonts w:ascii="Barlow" w:hAnsi="Barlow"/>
          <w:sz w:val="20"/>
          <w:szCs w:val="20"/>
        </w:rPr>
      </w:pPr>
      <w:r w:rsidRPr="00EF1743">
        <w:rPr>
          <w:rFonts w:ascii="Barlow" w:hAnsi="Barlow"/>
          <w:sz w:val="20"/>
          <w:szCs w:val="20"/>
          <w:highlight w:val="lightGray"/>
        </w:rPr>
        <w:t>Une Ossature / un système d’ossature bois (Pattes équerre / ossatures bois verticales et horizontales…)</w:t>
      </w:r>
      <w:r w:rsidRPr="00EF1743">
        <w:rPr>
          <w:rFonts w:ascii="Barlow" w:hAnsi="Barlow"/>
          <w:sz w:val="20"/>
          <w:szCs w:val="20"/>
        </w:rPr>
        <w:t xml:space="preserve"> fixé dans la paroi maçonnée avec une fixation adaptée et conforme au cahier du CSTB 3316 v2</w:t>
      </w:r>
      <w:r w:rsidR="003F3FAD" w:rsidRPr="00EF1743">
        <w:rPr>
          <w:rFonts w:ascii="Barlow" w:hAnsi="Barlow"/>
          <w:sz w:val="20"/>
          <w:szCs w:val="20"/>
        </w:rPr>
        <w:t>.</w:t>
      </w:r>
    </w:p>
    <w:p w14:paraId="0B7275DD" w14:textId="4061A1A3" w:rsidR="002A594F" w:rsidRPr="00EF1743" w:rsidRDefault="002A594F" w:rsidP="002A594F">
      <w:pPr>
        <w:pStyle w:val="Paragraphedeliste"/>
        <w:numPr>
          <w:ilvl w:val="1"/>
          <w:numId w:val="15"/>
        </w:numPr>
        <w:spacing w:line="240" w:lineRule="auto"/>
        <w:jc w:val="both"/>
        <w:rPr>
          <w:rFonts w:ascii="Barlow" w:hAnsi="Barlow"/>
          <w:sz w:val="20"/>
          <w:szCs w:val="20"/>
        </w:rPr>
      </w:pPr>
      <w:r w:rsidRPr="00EF1743">
        <w:rPr>
          <w:rFonts w:ascii="Barlow" w:hAnsi="Barlow"/>
          <w:sz w:val="20"/>
          <w:szCs w:val="20"/>
        </w:rPr>
        <w:t xml:space="preserve">Un isolant en </w:t>
      </w:r>
      <w:r w:rsidRPr="00EF1743">
        <w:rPr>
          <w:rFonts w:ascii="Barlow" w:hAnsi="Barlow"/>
          <w:sz w:val="20"/>
          <w:szCs w:val="20"/>
          <w:highlight w:val="lightGray"/>
        </w:rPr>
        <w:t>Polystyr</w:t>
      </w:r>
      <w:r w:rsidR="003F3FAD" w:rsidRPr="00EF1743">
        <w:rPr>
          <w:rFonts w:ascii="Barlow" w:hAnsi="Barlow"/>
          <w:sz w:val="20"/>
          <w:szCs w:val="20"/>
          <w:highlight w:val="lightGray"/>
        </w:rPr>
        <w:t>è</w:t>
      </w:r>
      <w:r w:rsidRPr="00EF1743">
        <w:rPr>
          <w:rFonts w:ascii="Barlow" w:hAnsi="Barlow"/>
          <w:sz w:val="20"/>
          <w:szCs w:val="20"/>
          <w:highlight w:val="lightGray"/>
        </w:rPr>
        <w:t>ne / Polyuréthane</w:t>
      </w:r>
      <w:r w:rsidR="003F3FAD" w:rsidRPr="00EF1743">
        <w:rPr>
          <w:rFonts w:ascii="Barlow" w:hAnsi="Barlow"/>
          <w:sz w:val="20"/>
          <w:szCs w:val="20"/>
          <w:highlight w:val="lightGray"/>
        </w:rPr>
        <w:t>/Laine minérale …</w:t>
      </w:r>
      <w:r w:rsidR="003F3FAD" w:rsidRPr="00EF1743">
        <w:rPr>
          <w:rFonts w:ascii="Barlow" w:hAnsi="Barlow"/>
          <w:sz w:val="20"/>
          <w:szCs w:val="20"/>
        </w:rPr>
        <w:t xml:space="preserve"> posé selon cahier du CSTB 3316 v2.</w:t>
      </w:r>
    </w:p>
    <w:p w14:paraId="2D610941" w14:textId="53B46D55" w:rsidR="003F3FAD" w:rsidRPr="00EF1743" w:rsidRDefault="003F3FAD" w:rsidP="00450C1F">
      <w:pPr>
        <w:spacing w:line="240" w:lineRule="auto"/>
        <w:ind w:firstLine="708"/>
        <w:jc w:val="both"/>
        <w:rPr>
          <w:rFonts w:ascii="Barlow" w:hAnsi="Barlow"/>
          <w:sz w:val="20"/>
          <w:szCs w:val="20"/>
        </w:rPr>
      </w:pPr>
      <w:r w:rsidRPr="00EF1743">
        <w:rPr>
          <w:rFonts w:ascii="Barlow" w:hAnsi="Barlow"/>
          <w:sz w:val="20"/>
          <w:szCs w:val="20"/>
        </w:rPr>
        <w:t>Ou</w:t>
      </w:r>
    </w:p>
    <w:p w14:paraId="5B42BB8D" w14:textId="260D2259" w:rsidR="003F3FAD" w:rsidRPr="00EF1743" w:rsidRDefault="00450C1F" w:rsidP="00450C1F">
      <w:pPr>
        <w:pStyle w:val="Paragraphedeliste"/>
        <w:spacing w:line="240" w:lineRule="auto"/>
        <w:ind w:left="1068"/>
        <w:jc w:val="both"/>
        <w:rPr>
          <w:rFonts w:ascii="Barlow" w:hAnsi="Barlow"/>
          <w:sz w:val="20"/>
          <w:szCs w:val="20"/>
        </w:rPr>
      </w:pPr>
      <w:r w:rsidRPr="00EF1743">
        <w:rPr>
          <w:rFonts w:ascii="Times New Roman" w:hAnsi="Times New Roman" w:cs="Times New Roman"/>
          <w:sz w:val="20"/>
          <w:szCs w:val="20"/>
        </w:rPr>
        <w:t>→</w:t>
      </w:r>
      <w:r w:rsidRPr="00EF1743">
        <w:rPr>
          <w:rFonts w:ascii="Barlow" w:hAnsi="Barlow"/>
          <w:sz w:val="20"/>
          <w:szCs w:val="20"/>
        </w:rPr>
        <w:t xml:space="preserve"> </w:t>
      </w:r>
      <w:r w:rsidR="003F3FAD" w:rsidRPr="00EF1743">
        <w:rPr>
          <w:rFonts w:ascii="Barlow" w:hAnsi="Barlow"/>
          <w:sz w:val="20"/>
          <w:szCs w:val="20"/>
        </w:rPr>
        <w:t xml:space="preserve">Système à ossature </w:t>
      </w:r>
      <w:r w:rsidRPr="00EF1743">
        <w:rPr>
          <w:rFonts w:ascii="Barlow" w:hAnsi="Barlow"/>
          <w:sz w:val="20"/>
          <w:szCs w:val="20"/>
        </w:rPr>
        <w:t>métallique</w:t>
      </w:r>
    </w:p>
    <w:p w14:paraId="752276B1" w14:textId="74F272A1" w:rsidR="003F3FAD" w:rsidRPr="00EF1743" w:rsidRDefault="003F3FAD" w:rsidP="003F3FAD">
      <w:pPr>
        <w:pStyle w:val="Paragraphedeliste"/>
        <w:numPr>
          <w:ilvl w:val="1"/>
          <w:numId w:val="15"/>
        </w:numPr>
        <w:spacing w:line="240" w:lineRule="auto"/>
        <w:jc w:val="both"/>
        <w:rPr>
          <w:rFonts w:ascii="Barlow" w:hAnsi="Barlow"/>
          <w:sz w:val="20"/>
          <w:szCs w:val="20"/>
        </w:rPr>
      </w:pPr>
      <w:r w:rsidRPr="00EF1743">
        <w:rPr>
          <w:rFonts w:ascii="Barlow" w:hAnsi="Barlow"/>
          <w:sz w:val="20"/>
          <w:szCs w:val="20"/>
          <w:highlight w:val="lightGray"/>
        </w:rPr>
        <w:t xml:space="preserve">Une Ossature / un système d’ossature </w:t>
      </w:r>
      <w:r w:rsidR="00450C1F" w:rsidRPr="00EF1743">
        <w:rPr>
          <w:rFonts w:ascii="Barlow" w:hAnsi="Barlow"/>
          <w:sz w:val="20"/>
          <w:szCs w:val="20"/>
          <w:highlight w:val="lightGray"/>
        </w:rPr>
        <w:t>métallique</w:t>
      </w:r>
      <w:r w:rsidRPr="00EF1743">
        <w:rPr>
          <w:rFonts w:ascii="Barlow" w:hAnsi="Barlow"/>
          <w:sz w:val="20"/>
          <w:szCs w:val="20"/>
          <w:highlight w:val="lightGray"/>
        </w:rPr>
        <w:t xml:space="preserve"> (Pattes équerre / ossatures bois verticales et horizontales…)</w:t>
      </w:r>
      <w:r w:rsidRPr="00EF1743">
        <w:rPr>
          <w:rFonts w:ascii="Barlow" w:hAnsi="Barlow"/>
          <w:sz w:val="20"/>
          <w:szCs w:val="20"/>
        </w:rPr>
        <w:t xml:space="preserve"> fixé dans la paroi maçonnée avec une fixation adaptée et conforme au cahier du CSTB </w:t>
      </w:r>
      <w:r w:rsidR="00450C1F" w:rsidRPr="00EF1743">
        <w:rPr>
          <w:rFonts w:ascii="Barlow" w:hAnsi="Barlow"/>
          <w:sz w:val="20"/>
          <w:szCs w:val="20"/>
        </w:rPr>
        <w:t>3194 v3</w:t>
      </w:r>
      <w:r w:rsidRPr="00EF1743">
        <w:rPr>
          <w:rFonts w:ascii="Barlow" w:hAnsi="Barlow"/>
          <w:sz w:val="20"/>
          <w:szCs w:val="20"/>
        </w:rPr>
        <w:t>.</w:t>
      </w:r>
    </w:p>
    <w:p w14:paraId="2FF633B5" w14:textId="4789D0C8" w:rsidR="00450C1F" w:rsidRPr="00EF1743" w:rsidRDefault="003F3FAD" w:rsidP="004D39EB">
      <w:pPr>
        <w:pStyle w:val="Paragraphedeliste"/>
        <w:numPr>
          <w:ilvl w:val="1"/>
          <w:numId w:val="15"/>
        </w:numPr>
        <w:spacing w:line="240" w:lineRule="auto"/>
        <w:jc w:val="both"/>
        <w:rPr>
          <w:rFonts w:ascii="Barlow" w:hAnsi="Barlow"/>
          <w:sz w:val="20"/>
          <w:szCs w:val="20"/>
        </w:rPr>
      </w:pPr>
      <w:r w:rsidRPr="00EF1743">
        <w:rPr>
          <w:rFonts w:ascii="Barlow" w:hAnsi="Barlow"/>
          <w:sz w:val="20"/>
          <w:szCs w:val="20"/>
        </w:rPr>
        <w:t xml:space="preserve">Un isolant en </w:t>
      </w:r>
      <w:r w:rsidRPr="00EF1743">
        <w:rPr>
          <w:rFonts w:ascii="Barlow" w:hAnsi="Barlow"/>
          <w:sz w:val="20"/>
          <w:szCs w:val="20"/>
          <w:highlight w:val="lightGray"/>
        </w:rPr>
        <w:t>Polystyrène / Polyuréthane/Laine minérale …</w:t>
      </w:r>
      <w:r w:rsidRPr="00EF1743">
        <w:rPr>
          <w:rFonts w:ascii="Barlow" w:hAnsi="Barlow"/>
          <w:sz w:val="20"/>
          <w:szCs w:val="20"/>
        </w:rPr>
        <w:t xml:space="preserve"> posé selon cahier du CSTB 3</w:t>
      </w:r>
      <w:r w:rsidR="00AB5CAF" w:rsidRPr="00EF1743">
        <w:rPr>
          <w:rFonts w:ascii="Barlow" w:hAnsi="Barlow"/>
          <w:sz w:val="20"/>
          <w:szCs w:val="20"/>
        </w:rPr>
        <w:t>194</w:t>
      </w:r>
      <w:r w:rsidRPr="00EF1743">
        <w:rPr>
          <w:rFonts w:ascii="Barlow" w:hAnsi="Barlow"/>
          <w:sz w:val="20"/>
          <w:szCs w:val="20"/>
        </w:rPr>
        <w:t xml:space="preserve"> v</w:t>
      </w:r>
      <w:r w:rsidR="00AB5CAF" w:rsidRPr="00EF1743">
        <w:rPr>
          <w:rFonts w:ascii="Barlow" w:hAnsi="Barlow"/>
          <w:sz w:val="20"/>
          <w:szCs w:val="20"/>
        </w:rPr>
        <w:t>3</w:t>
      </w:r>
    </w:p>
    <w:p w14:paraId="630CE8A9" w14:textId="1FB5FE9E" w:rsidR="005C177F" w:rsidRPr="00EF1743" w:rsidRDefault="005C177F" w:rsidP="00EF1743">
      <w:pPr>
        <w:widowControl w:val="0"/>
        <w:spacing w:before="240" w:after="20"/>
        <w:ind w:left="709" w:hanging="283"/>
        <w:rPr>
          <w:rFonts w:ascii="Barlow" w:hAnsi="Barlow"/>
          <w:b/>
          <w:bCs/>
          <w:sz w:val="20"/>
          <w:szCs w:val="20"/>
        </w:rPr>
      </w:pPr>
      <w:r w:rsidRPr="00EF1743">
        <w:rPr>
          <w:rFonts w:ascii="Times New Roman" w:hAnsi="Times New Roman" w:cs="Times New Roman"/>
          <w:b/>
          <w:bCs/>
          <w:sz w:val="20"/>
          <w:szCs w:val="20"/>
        </w:rPr>
        <w:t>●</w:t>
      </w:r>
      <w:r w:rsidRPr="00EF1743">
        <w:rPr>
          <w:rFonts w:ascii="Barlow" w:hAnsi="Barlow"/>
          <w:b/>
          <w:bCs/>
          <w:sz w:val="20"/>
          <w:szCs w:val="20"/>
        </w:rPr>
        <w:t xml:space="preserve"> Parement(s) </w:t>
      </w:r>
    </w:p>
    <w:p w14:paraId="7A5BA57F" w14:textId="21EADF21" w:rsidR="000356C9" w:rsidRPr="00EF1743" w:rsidRDefault="005C177F" w:rsidP="00EF1743">
      <w:pPr>
        <w:widowControl w:val="0"/>
        <w:spacing w:after="20"/>
        <w:ind w:left="1134" w:hanging="425"/>
        <w:jc w:val="both"/>
        <w:rPr>
          <w:rFonts w:ascii="Barlow" w:hAnsi="Barlow"/>
          <w:sz w:val="20"/>
          <w:szCs w:val="20"/>
        </w:rPr>
      </w:pPr>
      <w:r w:rsidRPr="00EF1743">
        <w:rPr>
          <w:rFonts w:ascii="Barlow" w:hAnsi="Barlow"/>
          <w:sz w:val="20"/>
          <w:szCs w:val="20"/>
        </w:rPr>
        <w:t>-</w:t>
      </w:r>
      <w:r w:rsidRPr="00EF1743">
        <w:rPr>
          <w:rFonts w:ascii="Barlow" w:hAnsi="Barlow"/>
          <w:sz w:val="20"/>
          <w:szCs w:val="20"/>
        </w:rPr>
        <w:tab/>
      </w:r>
      <w:r w:rsidR="00450C1F" w:rsidRPr="00EF1743">
        <w:rPr>
          <w:rFonts w:ascii="Barlow" w:hAnsi="Barlow"/>
          <w:sz w:val="20"/>
          <w:szCs w:val="20"/>
        </w:rPr>
        <w:t xml:space="preserve">Une ou plusieurs </w:t>
      </w:r>
      <w:r w:rsidRPr="00EF1743">
        <w:rPr>
          <w:rFonts w:ascii="Barlow" w:hAnsi="Barlow"/>
          <w:sz w:val="20"/>
          <w:szCs w:val="20"/>
        </w:rPr>
        <w:t>tôles</w:t>
      </w:r>
      <w:r w:rsidR="00450C1F" w:rsidRPr="00EF1743">
        <w:rPr>
          <w:rFonts w:ascii="Barlow" w:hAnsi="Barlow"/>
          <w:sz w:val="20"/>
          <w:szCs w:val="20"/>
        </w:rPr>
        <w:t xml:space="preserve"> (selon descriptif du paragraphe 2) posée(s) </w:t>
      </w:r>
      <w:r w:rsidR="00450C1F" w:rsidRPr="00EF1743">
        <w:rPr>
          <w:rFonts w:ascii="Barlow" w:hAnsi="Barlow"/>
          <w:sz w:val="20"/>
          <w:szCs w:val="20"/>
          <w:highlight w:val="lightGray"/>
        </w:rPr>
        <w:t>horizontalement ou verticalement</w:t>
      </w:r>
      <w:r w:rsidR="00450C1F" w:rsidRPr="00EF1743">
        <w:rPr>
          <w:rFonts w:ascii="Barlow" w:hAnsi="Barlow"/>
          <w:sz w:val="20"/>
          <w:szCs w:val="20"/>
        </w:rPr>
        <w:t xml:space="preserve"> </w:t>
      </w:r>
      <w:r w:rsidR="000356C9" w:rsidRPr="00EF1743">
        <w:rPr>
          <w:rFonts w:ascii="Barlow" w:hAnsi="Barlow"/>
          <w:sz w:val="20"/>
          <w:szCs w:val="20"/>
        </w:rPr>
        <w:t>conformément aux « Règles professionnelles pour la fabrication et la mise en œuvre des bardages métalliques – Janvier 1981 2e édition » pour les bardages en aluminium et aux recommandations professionnelles RAGE bardages en acier protégé et en acier inoxydable - neuf et rénovation de juillet 2014.</w:t>
      </w:r>
    </w:p>
    <w:p w14:paraId="47291E1A" w14:textId="28E8E915" w:rsidR="00D37377" w:rsidRPr="00EF1743" w:rsidRDefault="00D37377" w:rsidP="000356C9">
      <w:pPr>
        <w:pStyle w:val="Paragraphedeliste"/>
        <w:spacing w:line="240" w:lineRule="auto"/>
        <w:ind w:left="1068"/>
        <w:jc w:val="both"/>
        <w:rPr>
          <w:rFonts w:ascii="Barlow" w:hAnsi="Barlow"/>
          <w:sz w:val="12"/>
          <w:szCs w:val="12"/>
        </w:rPr>
      </w:pPr>
    </w:p>
    <w:p w14:paraId="08C6FC8E" w14:textId="4E7E837A" w:rsidR="005C177F" w:rsidRPr="00EF1743" w:rsidRDefault="005C177F" w:rsidP="00FA5665">
      <w:pPr>
        <w:widowControl w:val="0"/>
        <w:spacing w:after="20"/>
        <w:ind w:left="709" w:hanging="283"/>
        <w:rPr>
          <w:rFonts w:ascii="Barlow" w:hAnsi="Barlow"/>
          <w:b/>
          <w:bCs/>
          <w:sz w:val="20"/>
          <w:szCs w:val="20"/>
        </w:rPr>
      </w:pPr>
      <w:r w:rsidRPr="00EF1743">
        <w:rPr>
          <w:rFonts w:ascii="Times New Roman" w:hAnsi="Times New Roman" w:cs="Times New Roman"/>
          <w:b/>
          <w:bCs/>
          <w:sz w:val="20"/>
          <w:szCs w:val="20"/>
        </w:rPr>
        <w:t>●</w:t>
      </w:r>
      <w:r w:rsidRPr="00EF1743">
        <w:rPr>
          <w:rFonts w:ascii="Barlow" w:hAnsi="Barlow"/>
          <w:b/>
          <w:bCs/>
          <w:sz w:val="20"/>
          <w:szCs w:val="20"/>
        </w:rPr>
        <w:t xml:space="preserve"> Fixation </w:t>
      </w:r>
    </w:p>
    <w:p w14:paraId="3F0BA413" w14:textId="1C4D9314" w:rsidR="003A16FF" w:rsidRPr="00EF1743" w:rsidRDefault="008F0C0A" w:rsidP="003A16FF">
      <w:pPr>
        <w:pStyle w:val="Sansinterligne"/>
        <w:numPr>
          <w:ilvl w:val="0"/>
          <w:numId w:val="15"/>
        </w:numPr>
        <w:jc w:val="both"/>
        <w:rPr>
          <w:rFonts w:ascii="Barlow" w:hAnsi="Barlow" w:cs="Open Sans"/>
          <w:sz w:val="20"/>
          <w:szCs w:val="20"/>
        </w:rPr>
      </w:pPr>
      <w:r w:rsidRPr="00EF1743">
        <w:rPr>
          <w:rFonts w:ascii="Barlow" w:hAnsi="Barlow" w:cs="Open Sans"/>
          <w:sz w:val="20"/>
          <w:szCs w:val="20"/>
        </w:rPr>
        <w:t>Une fixation des tôles InnoF</w:t>
      </w:r>
      <w:r w:rsidRPr="00EF1743">
        <w:rPr>
          <w:rFonts w:ascii="Barlow" w:hAnsi="Barlow"/>
          <w:sz w:val="20"/>
          <w:szCs w:val="20"/>
          <w:vertAlign w:val="superscript"/>
        </w:rPr>
        <w:t>®</w:t>
      </w:r>
      <w:r w:rsidRPr="00EF1743">
        <w:rPr>
          <w:rFonts w:ascii="Barlow" w:hAnsi="Barlow" w:cs="Open Sans"/>
          <w:sz w:val="20"/>
          <w:szCs w:val="20"/>
        </w:rPr>
        <w:t xml:space="preserve"> Système F5 par visserie adaptée, de mise en œuvre et densité minimale selon les règles RAGE pour la conception et la mise en œuvre du bardage métallique en acier et acier inoxydable, juillet 2014.</w:t>
      </w:r>
    </w:p>
    <w:sectPr w:rsidR="003A16FF" w:rsidRPr="00EF1743" w:rsidSect="00673D21">
      <w:headerReference w:type="default" r:id="rId7"/>
      <w:footerReference w:type="default" r:id="rId8"/>
      <w:pgSz w:w="11906" w:h="16838" w:code="9"/>
      <w:pgMar w:top="1701" w:right="1133" w:bottom="1134" w:left="851" w:header="709" w:footer="719" w:gutter="0"/>
      <w:cols w:space="14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CE63A" w14:textId="77777777" w:rsidR="005C53BF" w:rsidRDefault="005C53BF" w:rsidP="00D768F8">
      <w:pPr>
        <w:spacing w:after="0" w:line="240" w:lineRule="auto"/>
      </w:pPr>
      <w:r>
        <w:separator/>
      </w:r>
    </w:p>
  </w:endnote>
  <w:endnote w:type="continuationSeparator" w:id="0">
    <w:p w14:paraId="684B0045" w14:textId="77777777" w:rsidR="005C53BF" w:rsidRDefault="005C53BF" w:rsidP="00D7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ytona Light">
    <w:altName w:val="Calibri"/>
    <w:charset w:val="00"/>
    <w:family w:val="swiss"/>
    <w:pitch w:val="variable"/>
    <w:sig w:usb0="8000002F" w:usb1="0000000A"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rlow">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Barlow SemiBold">
    <w:panose1 w:val="00000700000000000000"/>
    <w:charset w:val="00"/>
    <w:family w:val="auto"/>
    <w:pitch w:val="variable"/>
    <w:sig w:usb0="20000007" w:usb1="00000000" w:usb2="00000000" w:usb3="00000000" w:csb0="00000193" w:csb1="00000000"/>
  </w:font>
  <w:font w:name="Open Sans">
    <w:altName w:val="Open Sans"/>
    <w:charset w:val="00"/>
    <w:family w:val="swiss"/>
    <w:pitch w:val="variable"/>
    <w:sig w:usb0="E00002EF" w:usb1="4000205B" w:usb2="00000028" w:usb3="00000000" w:csb0="0000019F" w:csb1="00000000"/>
  </w:font>
  <w:font w:name="Bahnschrift SemiBold">
    <w:altName w:val="Segoe UI"/>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842F7" w14:textId="5E5D0ABE" w:rsidR="00193306" w:rsidRPr="00EF1743" w:rsidRDefault="00EF1743" w:rsidP="00EF1743">
    <w:pPr>
      <w:pStyle w:val="Pieddepage"/>
      <w:tabs>
        <w:tab w:val="clear" w:pos="4536"/>
        <w:tab w:val="clear" w:pos="9072"/>
        <w:tab w:val="right" w:pos="10490"/>
      </w:tabs>
      <w:spacing w:before="120"/>
      <w:rPr>
        <w:rFonts w:ascii="Barlow" w:hAnsi="Barlow"/>
        <w:i/>
        <w:sz w:val="20"/>
      </w:rPr>
    </w:pPr>
    <w:r w:rsidRPr="00421E36">
      <w:rPr>
        <w:rFonts w:ascii="Barlow SemiBold" w:hAnsi="Barlow SemiBold"/>
        <w:noProof/>
        <w:lang w:eastAsia="fr-FR"/>
        <w14:ligatures w14:val="standardContextual"/>
      </w:rPr>
      <w:drawing>
        <wp:anchor distT="0" distB="0" distL="114300" distR="114300" simplePos="0" relativeHeight="251662336" behindDoc="0" locked="0" layoutInCell="1" allowOverlap="1" wp14:anchorId="6D437FE8" wp14:editId="518ECD1C">
          <wp:simplePos x="0" y="0"/>
          <wp:positionH relativeFrom="margin">
            <wp:posOffset>-5553</wp:posOffset>
          </wp:positionH>
          <wp:positionV relativeFrom="paragraph">
            <wp:posOffset>11430</wp:posOffset>
          </wp:positionV>
          <wp:extent cx="6480000" cy="28575"/>
          <wp:effectExtent l="0" t="0" r="0" b="0"/>
          <wp:wrapNone/>
          <wp:docPr id="3" name="Image 3" descr="Une image contenant Police, texte, capture d’écran,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 1" descr="Une image contenant Police, texte, capture d’écran, Graphique&#10;&#10;Description générée automatiquement"/>
                  <pic:cNvPicPr/>
                </pic:nvPicPr>
                <pic:blipFill rotWithShape="1">
                  <a:blip r:embed="rId1">
                    <a:extLst>
                      <a:ext uri="{28A0092B-C50C-407E-A947-70E740481C1C}">
                        <a14:useLocalDpi xmlns:a14="http://schemas.microsoft.com/office/drawing/2010/main" val="0"/>
                      </a:ext>
                    </a:extLst>
                  </a:blip>
                  <a:srcRect l="1886" t="54303" r="2443" b="44907"/>
                  <a:stretch/>
                </pic:blipFill>
                <pic:spPr bwMode="auto">
                  <a:xfrm>
                    <a:off x="0" y="0"/>
                    <a:ext cx="6480000" cy="2857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Pr="00421E36">
      <w:rPr>
        <w:rFonts w:ascii="Barlow" w:hAnsi="Barlow"/>
        <w:i/>
        <w:sz w:val="20"/>
      </w:rPr>
      <w:t>CCTP Inno</w:t>
    </w:r>
    <w:r>
      <w:rPr>
        <w:rFonts w:ascii="Barlow" w:hAnsi="Barlow"/>
        <w:i/>
        <w:sz w:val="20"/>
      </w:rPr>
      <w:t>F</w:t>
    </w:r>
    <w:r w:rsidRPr="00421E36">
      <w:rPr>
        <w:rFonts w:ascii="Barlow" w:hAnsi="Barlow"/>
        <w:i/>
        <w:sz w:val="20"/>
      </w:rPr>
      <w:t xml:space="preserve">® Système </w:t>
    </w:r>
    <w:r>
      <w:rPr>
        <w:rFonts w:ascii="Barlow" w:hAnsi="Barlow"/>
        <w:i/>
        <w:sz w:val="20"/>
      </w:rPr>
      <w:t>F5</w:t>
    </w:r>
    <w:r w:rsidRPr="00421E36">
      <w:rPr>
        <w:rFonts w:ascii="Barlow" w:hAnsi="Barlow"/>
        <w:i/>
        <w:sz w:val="20"/>
      </w:rPr>
      <w:t xml:space="preserve"> </w:t>
    </w:r>
    <w:proofErr w:type="spellStart"/>
    <w:r>
      <w:rPr>
        <w:rFonts w:ascii="Barlow" w:hAnsi="Barlow"/>
        <w:i/>
        <w:sz w:val="20"/>
      </w:rPr>
      <w:t>indA</w:t>
    </w:r>
    <w:proofErr w:type="spellEnd"/>
    <w:r w:rsidRPr="00421E36">
      <w:rPr>
        <w:rFonts w:ascii="Barlow" w:hAnsi="Barlow"/>
        <w:i/>
        <w:sz w:val="20"/>
      </w:rPr>
      <w:t xml:space="preserve">                                                           </w:t>
    </w:r>
    <w:r>
      <w:rPr>
        <w:rFonts w:ascii="Barlow" w:hAnsi="Barlow"/>
        <w:i/>
        <w:sz w:val="20"/>
      </w:rPr>
      <w:t xml:space="preserve">                              </w:t>
    </w:r>
    <w:r>
      <w:rPr>
        <w:rFonts w:ascii="Barlow" w:hAnsi="Barlow"/>
        <w:i/>
        <w:sz w:val="20"/>
      </w:rPr>
      <w:tab/>
    </w:r>
    <w:r>
      <w:rPr>
        <w:rFonts w:ascii="Barlow" w:hAnsi="Barlow"/>
        <w:i/>
        <w:sz w:val="20"/>
      </w:rPr>
      <w:fldChar w:fldCharType="begin"/>
    </w:r>
    <w:r>
      <w:rPr>
        <w:rFonts w:ascii="Barlow" w:hAnsi="Barlow"/>
        <w:i/>
        <w:sz w:val="20"/>
      </w:rPr>
      <w:instrText xml:space="preserve"> PAGE   \* MERGEFORMAT </w:instrText>
    </w:r>
    <w:r>
      <w:rPr>
        <w:rFonts w:ascii="Barlow" w:hAnsi="Barlow"/>
        <w:i/>
        <w:sz w:val="20"/>
      </w:rPr>
      <w:fldChar w:fldCharType="separate"/>
    </w:r>
    <w:r w:rsidR="00673D21">
      <w:rPr>
        <w:rFonts w:ascii="Barlow" w:hAnsi="Barlow"/>
        <w:i/>
        <w:noProof/>
        <w:sz w:val="20"/>
      </w:rPr>
      <w:t>2</w:t>
    </w:r>
    <w:r>
      <w:rPr>
        <w:rFonts w:ascii="Barlow" w:hAnsi="Barlow"/>
        <w:i/>
        <w:sz w:val="20"/>
      </w:rPr>
      <w:fldChar w:fldCharType="end"/>
    </w:r>
    <w:r>
      <w:rPr>
        <w:rFonts w:ascii="Barlow" w:hAnsi="Barlow"/>
        <w:i/>
        <w:sz w:val="20"/>
      </w:rPr>
      <w:t>/</w:t>
    </w:r>
    <w:r>
      <w:rPr>
        <w:rFonts w:ascii="Barlow" w:hAnsi="Barlow"/>
        <w:i/>
        <w:sz w:val="20"/>
      </w:rPr>
      <w:fldChar w:fldCharType="begin"/>
    </w:r>
    <w:r>
      <w:rPr>
        <w:rFonts w:ascii="Barlow" w:hAnsi="Barlow"/>
        <w:i/>
        <w:sz w:val="20"/>
      </w:rPr>
      <w:instrText xml:space="preserve"> NUMPAGES   \* MERGEFORMAT </w:instrText>
    </w:r>
    <w:r>
      <w:rPr>
        <w:rFonts w:ascii="Barlow" w:hAnsi="Barlow"/>
        <w:i/>
        <w:sz w:val="20"/>
      </w:rPr>
      <w:fldChar w:fldCharType="separate"/>
    </w:r>
    <w:r w:rsidR="00673D21">
      <w:rPr>
        <w:rFonts w:ascii="Barlow" w:hAnsi="Barlow"/>
        <w:i/>
        <w:noProof/>
        <w:sz w:val="20"/>
      </w:rPr>
      <w:t>2</w:t>
    </w:r>
    <w:r>
      <w:rPr>
        <w:rFonts w:ascii="Barlow" w:hAnsi="Barlow"/>
        <w:i/>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BA9FE" w14:textId="77777777" w:rsidR="005C53BF" w:rsidRDefault="005C53BF" w:rsidP="00D768F8">
      <w:pPr>
        <w:spacing w:after="0" w:line="240" w:lineRule="auto"/>
      </w:pPr>
      <w:r>
        <w:separator/>
      </w:r>
    </w:p>
  </w:footnote>
  <w:footnote w:type="continuationSeparator" w:id="0">
    <w:p w14:paraId="707E9ED8" w14:textId="77777777" w:rsidR="005C53BF" w:rsidRDefault="005C53BF" w:rsidP="00D76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C0BCC" w14:textId="252130F1" w:rsidR="00EF1743" w:rsidRPr="00421E36" w:rsidRDefault="00EF1743" w:rsidP="00EF1743">
    <w:pPr>
      <w:pStyle w:val="En-tte"/>
      <w:tabs>
        <w:tab w:val="clear" w:pos="4536"/>
        <w:tab w:val="clear" w:pos="9072"/>
        <w:tab w:val="left" w:pos="8640"/>
      </w:tabs>
      <w:ind w:firstLine="142"/>
      <w:rPr>
        <w:rFonts w:ascii="Barlow SemiBold" w:hAnsi="Barlow SemiBold"/>
        <w:bCs/>
        <w:color w:val="000000" w:themeColor="text1"/>
        <w:sz w:val="44"/>
        <w:szCs w:val="44"/>
      </w:rPr>
    </w:pPr>
    <w:bookmarkStart w:id="2" w:name="_Hlk150432140"/>
    <w:bookmarkStart w:id="3" w:name="_Hlk150432141"/>
    <w:r w:rsidRPr="0047597E">
      <w:rPr>
        <w:rFonts w:ascii="Barlow SemiBold" w:eastAsia="Times New Roman" w:hAnsi="Barlow SemiBold" w:cs="Times New Roman"/>
        <w:bCs/>
        <w:noProof/>
        <w:color w:val="000000" w:themeColor="text1"/>
        <w:sz w:val="36"/>
        <w:szCs w:val="36"/>
        <w:lang w:eastAsia="fr-FR"/>
      </w:rPr>
      <w:drawing>
        <wp:inline distT="0" distB="0" distL="0" distR="0" wp14:anchorId="0C95937A" wp14:editId="61476DCF">
          <wp:extent cx="1259966" cy="288000"/>
          <wp:effectExtent l="0" t="0" r="0" b="0"/>
          <wp:docPr id="1" name="Image 1" descr="C:\Users\elise.rocipon\Desktop\A²Groupe\Logos\Logos Inno-Exports PNG\Logo Inn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e.rocipon\Desktop\A²Groupe\Logos\Logos Inno-Exports PNG\Logo Inno-02.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5975" t="30477" r="7185" b="35992"/>
                  <a:stretch/>
                </pic:blipFill>
                <pic:spPr bwMode="auto">
                  <a:xfrm>
                    <a:off x="0" y="0"/>
                    <a:ext cx="1259966" cy="288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fr-FR"/>
      </w:rPr>
      <w:drawing>
        <wp:anchor distT="0" distB="0" distL="114300" distR="114300" simplePos="0" relativeHeight="251659264" behindDoc="0" locked="0" layoutInCell="1" allowOverlap="1" wp14:anchorId="0C4C8AC6" wp14:editId="6F7488F8">
          <wp:simplePos x="0" y="0"/>
          <wp:positionH relativeFrom="column">
            <wp:posOffset>5896137</wp:posOffset>
          </wp:positionH>
          <wp:positionV relativeFrom="paragraph">
            <wp:posOffset>-255270</wp:posOffset>
          </wp:positionV>
          <wp:extent cx="899795" cy="877570"/>
          <wp:effectExtent l="0" t="0" r="0" b="0"/>
          <wp:wrapNone/>
          <wp:docPr id="2" name="Image 2" descr="C:\Users\elise.rocipon\AppData\Local\Microsoft\Windows\INetCache\Content.Word\alupic -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se.rocipon\AppData\Local\Microsoft\Windows\INetCache\Content.Word\alupic - blanc.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70" t="787" r="-570" b="787"/>
                  <a:stretch/>
                </pic:blipFill>
                <pic:spPr bwMode="auto">
                  <a:xfrm>
                    <a:off x="0" y="0"/>
                    <a:ext cx="899795" cy="877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0288" behindDoc="0" locked="0" layoutInCell="1" allowOverlap="1" wp14:anchorId="64B79764" wp14:editId="7237B68F">
              <wp:simplePos x="0" y="0"/>
              <wp:positionH relativeFrom="column">
                <wp:posOffset>-20955</wp:posOffset>
              </wp:positionH>
              <wp:positionV relativeFrom="paragraph">
                <wp:posOffset>360680</wp:posOffset>
              </wp:positionV>
              <wp:extent cx="5724000" cy="3175"/>
              <wp:effectExtent l="0" t="0" r="29210" b="34925"/>
              <wp:wrapNone/>
              <wp:docPr id="27" name="Connecteur droit 27"/>
              <wp:cNvGraphicFramePr/>
              <a:graphic xmlns:a="http://schemas.openxmlformats.org/drawingml/2006/main">
                <a:graphicData uri="http://schemas.microsoft.com/office/word/2010/wordprocessingShape">
                  <wps:wsp>
                    <wps:cNvCnPr/>
                    <wps:spPr>
                      <a:xfrm>
                        <a:off x="0" y="0"/>
                        <a:ext cx="5724000" cy="317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E59F78" id="Connecteur droit 2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28.4pt" to="449.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" strokecolor="black [3200]" strokeweight=".5pt">
              <v:stroke joinstyle="miter"/>
            </v:line>
          </w:pict>
        </mc:Fallback>
      </mc:AlternateContent>
    </w:r>
    <w:r w:rsidRPr="00421E36">
      <w:rPr>
        <w:rFonts w:ascii="Barlow SemiBold" w:eastAsia="Times New Roman" w:hAnsi="Barlow SemiBold" w:cs="Times New Roman"/>
        <w:bCs/>
        <w:color w:val="000000" w:themeColor="text1"/>
        <w:sz w:val="36"/>
        <w:szCs w:val="36"/>
        <w:lang w:eastAsia="fr-FR"/>
      </w:rPr>
      <w:t xml:space="preserve">   Système </w:t>
    </w:r>
    <w:bookmarkEnd w:id="2"/>
    <w:bookmarkEnd w:id="3"/>
    <w:r>
      <w:rPr>
        <w:rFonts w:ascii="Barlow SemiBold" w:eastAsia="Times New Roman" w:hAnsi="Barlow SemiBold" w:cs="Times New Roman"/>
        <w:bCs/>
        <w:color w:val="000000" w:themeColor="text1"/>
        <w:sz w:val="36"/>
        <w:szCs w:val="36"/>
        <w:lang w:eastAsia="fr-FR"/>
      </w:rPr>
      <w:t>F5</w:t>
    </w:r>
    <w:r>
      <w:rPr>
        <w:rFonts w:ascii="Barlow SemiBold" w:eastAsia="Times New Roman" w:hAnsi="Barlow SemiBold" w:cs="Times New Roman"/>
        <w:bCs/>
        <w:color w:val="000000" w:themeColor="text1"/>
        <w:sz w:val="36"/>
        <w:szCs w:val="36"/>
        <w:lang w:eastAsia="fr-FR"/>
      </w:rPr>
      <w:tab/>
    </w:r>
  </w:p>
  <w:p w14:paraId="076D7105" w14:textId="77777777" w:rsidR="00EF1743" w:rsidRPr="0047597E" w:rsidRDefault="00EF1743" w:rsidP="00EF1743">
    <w:pPr>
      <w:pStyle w:val="En-tte"/>
    </w:pPr>
  </w:p>
  <w:p w14:paraId="422D35CD" w14:textId="331121D7" w:rsidR="008D3F87" w:rsidRPr="00EF1743" w:rsidRDefault="008D3F87" w:rsidP="00EF174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3EF"/>
    <w:multiLevelType w:val="hybridMultilevel"/>
    <w:tmpl w:val="4D32E9FE"/>
    <w:lvl w:ilvl="0" w:tplc="5A7A5FBA">
      <w:start w:val="1"/>
      <w:numFmt w:val="bullet"/>
      <w:lvlText w:val="-"/>
      <w:lvlJc w:val="left"/>
      <w:pPr>
        <w:ind w:left="720" w:hanging="360"/>
      </w:pPr>
      <w:rPr>
        <w:rFonts w:ascii="Arial Narrow" w:hAnsi="Arial 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D3F2058"/>
    <w:multiLevelType w:val="hybridMultilevel"/>
    <w:tmpl w:val="4BBCFF82"/>
    <w:lvl w:ilvl="0" w:tplc="FC389248">
      <w:start w:val="2"/>
      <w:numFmt w:val="bullet"/>
      <w:lvlText w:val="-"/>
      <w:lvlJc w:val="left"/>
      <w:pPr>
        <w:ind w:left="1068" w:hanging="360"/>
      </w:pPr>
      <w:rPr>
        <w:rFonts w:ascii="Daytona Light" w:eastAsiaTheme="minorHAnsi" w:hAnsi="Daytona Light"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174147C"/>
    <w:multiLevelType w:val="hybridMultilevel"/>
    <w:tmpl w:val="AB765186"/>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 w15:restartNumberingAfterBreak="0">
    <w:nsid w:val="24076CB1"/>
    <w:multiLevelType w:val="hybridMultilevel"/>
    <w:tmpl w:val="797CF03C"/>
    <w:lvl w:ilvl="0" w:tplc="265A9F72">
      <w:numFmt w:val="bullet"/>
      <w:lvlText w:val="-"/>
      <w:lvlJc w:val="left"/>
      <w:pPr>
        <w:ind w:left="720" w:hanging="360"/>
      </w:pPr>
      <w:rPr>
        <w:rFonts w:ascii="Century Gothic" w:eastAsiaTheme="minorHAnsi" w:hAnsi="Century Gothic"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093F47"/>
    <w:multiLevelType w:val="hybridMultilevel"/>
    <w:tmpl w:val="DE46B15C"/>
    <w:lvl w:ilvl="0" w:tplc="620E39B2">
      <w:numFmt w:val="bullet"/>
      <w:lvlText w:val="-"/>
      <w:lvlJc w:val="left"/>
      <w:pPr>
        <w:ind w:left="1068" w:hanging="360"/>
      </w:pPr>
      <w:rPr>
        <w:rFonts w:ascii="Century Gothic" w:eastAsiaTheme="minorHAnsi" w:hAnsi="Century Gothic"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2B9F25FE"/>
    <w:multiLevelType w:val="multilevel"/>
    <w:tmpl w:val="6882C60E"/>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56F681E"/>
    <w:multiLevelType w:val="hybridMultilevel"/>
    <w:tmpl w:val="461CF300"/>
    <w:lvl w:ilvl="0" w:tplc="84D2D602">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47350FFB"/>
    <w:multiLevelType w:val="hybridMultilevel"/>
    <w:tmpl w:val="2A4055A6"/>
    <w:lvl w:ilvl="0" w:tplc="691A76E4">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691A76E4">
      <w:numFmt w:val="bullet"/>
      <w:lvlText w:val="-"/>
      <w:lvlJc w:val="left"/>
      <w:pPr>
        <w:ind w:left="2160" w:hanging="360"/>
      </w:pPr>
      <w:rPr>
        <w:rFonts w:ascii="Verdana" w:eastAsia="Times New Roman" w:hAnsi="Verdana" w:cs="Times New Roman"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39748A"/>
    <w:multiLevelType w:val="hybridMultilevel"/>
    <w:tmpl w:val="AB765186"/>
    <w:lvl w:ilvl="0" w:tplc="536E2304">
      <w:start w:val="1"/>
      <w:numFmt w:val="decimal"/>
      <w:lvlText w:val="%1."/>
      <w:lvlJc w:val="left"/>
      <w:pPr>
        <w:ind w:left="990" w:hanging="360"/>
      </w:pPr>
      <w:rPr>
        <w:rFonts w:hint="default"/>
      </w:r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9" w15:restartNumberingAfterBreak="0">
    <w:nsid w:val="53E823FB"/>
    <w:multiLevelType w:val="hybridMultilevel"/>
    <w:tmpl w:val="038EAAAE"/>
    <w:lvl w:ilvl="0" w:tplc="040C0001">
      <w:start w:val="1"/>
      <w:numFmt w:val="bullet"/>
      <w:lvlText w:val=""/>
      <w:lvlJc w:val="left"/>
      <w:pPr>
        <w:ind w:left="1928" w:hanging="360"/>
      </w:pPr>
      <w:rPr>
        <w:rFonts w:ascii="Symbol" w:hAnsi="Symbol" w:hint="default"/>
      </w:rPr>
    </w:lvl>
    <w:lvl w:ilvl="1" w:tplc="040C0003" w:tentative="1">
      <w:start w:val="1"/>
      <w:numFmt w:val="bullet"/>
      <w:lvlText w:val="o"/>
      <w:lvlJc w:val="left"/>
      <w:pPr>
        <w:ind w:left="2648" w:hanging="360"/>
      </w:pPr>
      <w:rPr>
        <w:rFonts w:ascii="Courier New" w:hAnsi="Courier New" w:cs="Courier New" w:hint="default"/>
      </w:rPr>
    </w:lvl>
    <w:lvl w:ilvl="2" w:tplc="040C0005" w:tentative="1">
      <w:start w:val="1"/>
      <w:numFmt w:val="bullet"/>
      <w:lvlText w:val=""/>
      <w:lvlJc w:val="left"/>
      <w:pPr>
        <w:ind w:left="3368" w:hanging="360"/>
      </w:pPr>
      <w:rPr>
        <w:rFonts w:ascii="Wingdings" w:hAnsi="Wingdings" w:hint="default"/>
      </w:rPr>
    </w:lvl>
    <w:lvl w:ilvl="3" w:tplc="040C0001" w:tentative="1">
      <w:start w:val="1"/>
      <w:numFmt w:val="bullet"/>
      <w:lvlText w:val=""/>
      <w:lvlJc w:val="left"/>
      <w:pPr>
        <w:ind w:left="4088" w:hanging="360"/>
      </w:pPr>
      <w:rPr>
        <w:rFonts w:ascii="Symbol" w:hAnsi="Symbol" w:hint="default"/>
      </w:rPr>
    </w:lvl>
    <w:lvl w:ilvl="4" w:tplc="040C0003" w:tentative="1">
      <w:start w:val="1"/>
      <w:numFmt w:val="bullet"/>
      <w:lvlText w:val="o"/>
      <w:lvlJc w:val="left"/>
      <w:pPr>
        <w:ind w:left="4808" w:hanging="360"/>
      </w:pPr>
      <w:rPr>
        <w:rFonts w:ascii="Courier New" w:hAnsi="Courier New" w:cs="Courier New" w:hint="default"/>
      </w:rPr>
    </w:lvl>
    <w:lvl w:ilvl="5" w:tplc="040C0005" w:tentative="1">
      <w:start w:val="1"/>
      <w:numFmt w:val="bullet"/>
      <w:lvlText w:val=""/>
      <w:lvlJc w:val="left"/>
      <w:pPr>
        <w:ind w:left="5528" w:hanging="360"/>
      </w:pPr>
      <w:rPr>
        <w:rFonts w:ascii="Wingdings" w:hAnsi="Wingdings" w:hint="default"/>
      </w:rPr>
    </w:lvl>
    <w:lvl w:ilvl="6" w:tplc="040C0001" w:tentative="1">
      <w:start w:val="1"/>
      <w:numFmt w:val="bullet"/>
      <w:lvlText w:val=""/>
      <w:lvlJc w:val="left"/>
      <w:pPr>
        <w:ind w:left="6248" w:hanging="360"/>
      </w:pPr>
      <w:rPr>
        <w:rFonts w:ascii="Symbol" w:hAnsi="Symbol" w:hint="default"/>
      </w:rPr>
    </w:lvl>
    <w:lvl w:ilvl="7" w:tplc="040C0003" w:tentative="1">
      <w:start w:val="1"/>
      <w:numFmt w:val="bullet"/>
      <w:lvlText w:val="o"/>
      <w:lvlJc w:val="left"/>
      <w:pPr>
        <w:ind w:left="6968" w:hanging="360"/>
      </w:pPr>
      <w:rPr>
        <w:rFonts w:ascii="Courier New" w:hAnsi="Courier New" w:cs="Courier New" w:hint="default"/>
      </w:rPr>
    </w:lvl>
    <w:lvl w:ilvl="8" w:tplc="040C0005" w:tentative="1">
      <w:start w:val="1"/>
      <w:numFmt w:val="bullet"/>
      <w:lvlText w:val=""/>
      <w:lvlJc w:val="left"/>
      <w:pPr>
        <w:ind w:left="7688" w:hanging="360"/>
      </w:pPr>
      <w:rPr>
        <w:rFonts w:ascii="Wingdings" w:hAnsi="Wingdings" w:hint="default"/>
      </w:rPr>
    </w:lvl>
  </w:abstractNum>
  <w:abstractNum w:abstractNumId="10" w15:restartNumberingAfterBreak="0">
    <w:nsid w:val="5FFE5C59"/>
    <w:multiLevelType w:val="hybridMultilevel"/>
    <w:tmpl w:val="33408C04"/>
    <w:lvl w:ilvl="0" w:tplc="691A76E4">
      <w:numFmt w:val="bullet"/>
      <w:lvlText w:val="-"/>
      <w:lvlJc w:val="left"/>
      <w:pPr>
        <w:ind w:left="2133" w:hanging="360"/>
      </w:pPr>
      <w:rPr>
        <w:rFonts w:ascii="Verdana" w:eastAsia="Times New Roman" w:hAnsi="Verdana" w:cs="Times New Roman"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11" w15:restartNumberingAfterBreak="0">
    <w:nsid w:val="639050F0"/>
    <w:multiLevelType w:val="multilevel"/>
    <w:tmpl w:val="9E70DE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4042A72"/>
    <w:multiLevelType w:val="multilevel"/>
    <w:tmpl w:val="48762F8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753953F6"/>
    <w:multiLevelType w:val="hybridMultilevel"/>
    <w:tmpl w:val="AB765186"/>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4" w15:restartNumberingAfterBreak="0">
    <w:nsid w:val="7CCC6C40"/>
    <w:multiLevelType w:val="multilevel"/>
    <w:tmpl w:val="5FC8F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D8C30C9"/>
    <w:multiLevelType w:val="multilevel"/>
    <w:tmpl w:val="AD901408"/>
    <w:lvl w:ilvl="0">
      <w:start w:val="2"/>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5"/>
  </w:num>
  <w:num w:numId="5">
    <w:abstractNumId w:val="15"/>
  </w:num>
  <w:num w:numId="6">
    <w:abstractNumId w:val="14"/>
  </w:num>
  <w:num w:numId="7">
    <w:abstractNumId w:val="12"/>
  </w:num>
  <w:num w:numId="8">
    <w:abstractNumId w:val="11"/>
  </w:num>
  <w:num w:numId="9">
    <w:abstractNumId w:val="9"/>
  </w:num>
  <w:num w:numId="10">
    <w:abstractNumId w:val="10"/>
  </w:num>
  <w:num w:numId="11">
    <w:abstractNumId w:val="8"/>
  </w:num>
  <w:num w:numId="12">
    <w:abstractNumId w:val="2"/>
  </w:num>
  <w:num w:numId="13">
    <w:abstractNumId w:val="1"/>
  </w:num>
  <w:num w:numId="14">
    <w:abstractNumId w:val="13"/>
  </w:num>
  <w:num w:numId="15">
    <w:abstractNumId w:val="4"/>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2D"/>
    <w:rsid w:val="000356C9"/>
    <w:rsid w:val="00035C50"/>
    <w:rsid w:val="00044D0C"/>
    <w:rsid w:val="00054175"/>
    <w:rsid w:val="000676CF"/>
    <w:rsid w:val="0007233D"/>
    <w:rsid w:val="0009019A"/>
    <w:rsid w:val="0009479F"/>
    <w:rsid w:val="000C278F"/>
    <w:rsid w:val="000D7999"/>
    <w:rsid w:val="000F2168"/>
    <w:rsid w:val="00124D05"/>
    <w:rsid w:val="00160AF5"/>
    <w:rsid w:val="00193306"/>
    <w:rsid w:val="00215C09"/>
    <w:rsid w:val="0023460F"/>
    <w:rsid w:val="00281A01"/>
    <w:rsid w:val="00284D29"/>
    <w:rsid w:val="002A594F"/>
    <w:rsid w:val="002C1F93"/>
    <w:rsid w:val="002C6FFF"/>
    <w:rsid w:val="002C729C"/>
    <w:rsid w:val="002D11F2"/>
    <w:rsid w:val="003017EB"/>
    <w:rsid w:val="00324911"/>
    <w:rsid w:val="003512E0"/>
    <w:rsid w:val="00356F8C"/>
    <w:rsid w:val="0037412D"/>
    <w:rsid w:val="00374941"/>
    <w:rsid w:val="003866FC"/>
    <w:rsid w:val="00393AF8"/>
    <w:rsid w:val="003A16FF"/>
    <w:rsid w:val="003A178C"/>
    <w:rsid w:val="003E2DE8"/>
    <w:rsid w:val="003F3FAD"/>
    <w:rsid w:val="00450C1F"/>
    <w:rsid w:val="004A11F6"/>
    <w:rsid w:val="004A2614"/>
    <w:rsid w:val="004A4C08"/>
    <w:rsid w:val="004D39EB"/>
    <w:rsid w:val="0054577E"/>
    <w:rsid w:val="005742EE"/>
    <w:rsid w:val="005943DD"/>
    <w:rsid w:val="005963D9"/>
    <w:rsid w:val="005968B0"/>
    <w:rsid w:val="005A4ADB"/>
    <w:rsid w:val="005C177F"/>
    <w:rsid w:val="005C53BF"/>
    <w:rsid w:val="005D7B8B"/>
    <w:rsid w:val="005F7BCA"/>
    <w:rsid w:val="00614363"/>
    <w:rsid w:val="00631437"/>
    <w:rsid w:val="00653ED6"/>
    <w:rsid w:val="00673D21"/>
    <w:rsid w:val="006D3B5F"/>
    <w:rsid w:val="006D4660"/>
    <w:rsid w:val="006F089A"/>
    <w:rsid w:val="006F4A0E"/>
    <w:rsid w:val="006F63CF"/>
    <w:rsid w:val="007062E9"/>
    <w:rsid w:val="00745890"/>
    <w:rsid w:val="0076222D"/>
    <w:rsid w:val="0077033F"/>
    <w:rsid w:val="007709C8"/>
    <w:rsid w:val="007B1042"/>
    <w:rsid w:val="007C0840"/>
    <w:rsid w:val="007D4F4F"/>
    <w:rsid w:val="00806C2F"/>
    <w:rsid w:val="00832591"/>
    <w:rsid w:val="00845787"/>
    <w:rsid w:val="00870FE7"/>
    <w:rsid w:val="0088085C"/>
    <w:rsid w:val="00890D45"/>
    <w:rsid w:val="008A545F"/>
    <w:rsid w:val="008B5263"/>
    <w:rsid w:val="008D3F87"/>
    <w:rsid w:val="008F0C0A"/>
    <w:rsid w:val="008F2565"/>
    <w:rsid w:val="008F7585"/>
    <w:rsid w:val="00945506"/>
    <w:rsid w:val="00973F5F"/>
    <w:rsid w:val="00981D52"/>
    <w:rsid w:val="00993979"/>
    <w:rsid w:val="009D0481"/>
    <w:rsid w:val="009D7A96"/>
    <w:rsid w:val="009E25C5"/>
    <w:rsid w:val="009E443D"/>
    <w:rsid w:val="00A240EE"/>
    <w:rsid w:val="00A656CF"/>
    <w:rsid w:val="00A75C68"/>
    <w:rsid w:val="00AB58EE"/>
    <w:rsid w:val="00AB5CAF"/>
    <w:rsid w:val="00AD2C2F"/>
    <w:rsid w:val="00AE26DB"/>
    <w:rsid w:val="00AF5860"/>
    <w:rsid w:val="00B13484"/>
    <w:rsid w:val="00B1396E"/>
    <w:rsid w:val="00B261C7"/>
    <w:rsid w:val="00B366AF"/>
    <w:rsid w:val="00B45B86"/>
    <w:rsid w:val="00B5442F"/>
    <w:rsid w:val="00B72352"/>
    <w:rsid w:val="00B8361D"/>
    <w:rsid w:val="00BB6DF1"/>
    <w:rsid w:val="00BC5045"/>
    <w:rsid w:val="00BF0C83"/>
    <w:rsid w:val="00C40CDF"/>
    <w:rsid w:val="00C419ED"/>
    <w:rsid w:val="00C71E0F"/>
    <w:rsid w:val="00C8230A"/>
    <w:rsid w:val="00CA099C"/>
    <w:rsid w:val="00CE7382"/>
    <w:rsid w:val="00CE7B49"/>
    <w:rsid w:val="00CF24FE"/>
    <w:rsid w:val="00D02671"/>
    <w:rsid w:val="00D14AB8"/>
    <w:rsid w:val="00D26593"/>
    <w:rsid w:val="00D37377"/>
    <w:rsid w:val="00D46280"/>
    <w:rsid w:val="00D63A9E"/>
    <w:rsid w:val="00D768F8"/>
    <w:rsid w:val="00D80883"/>
    <w:rsid w:val="00DC2A36"/>
    <w:rsid w:val="00DE75F1"/>
    <w:rsid w:val="00DF2117"/>
    <w:rsid w:val="00E16ACA"/>
    <w:rsid w:val="00E22CEF"/>
    <w:rsid w:val="00E42D9C"/>
    <w:rsid w:val="00E962FE"/>
    <w:rsid w:val="00EC0E6D"/>
    <w:rsid w:val="00EE6EBC"/>
    <w:rsid w:val="00EF1743"/>
    <w:rsid w:val="00F0781B"/>
    <w:rsid w:val="00F15A0E"/>
    <w:rsid w:val="00F237AC"/>
    <w:rsid w:val="00F72464"/>
    <w:rsid w:val="00F75F4B"/>
    <w:rsid w:val="00FA5665"/>
    <w:rsid w:val="00FF5661"/>
    <w:rsid w:val="00FF5A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93CB9"/>
  <w15:chartTrackingRefBased/>
  <w15:docId w15:val="{C660C708-3285-492C-9077-D3A53341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12D"/>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741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412D"/>
    <w:rPr>
      <w:kern w:val="0"/>
      <w14:ligatures w14:val="none"/>
    </w:rPr>
  </w:style>
  <w:style w:type="paragraph" w:styleId="Paragraphedeliste">
    <w:name w:val="List Paragraph"/>
    <w:basedOn w:val="Normal"/>
    <w:link w:val="ParagraphedelisteCar"/>
    <w:uiPriority w:val="34"/>
    <w:qFormat/>
    <w:rsid w:val="0037412D"/>
    <w:pPr>
      <w:ind w:left="720"/>
      <w:contextualSpacing/>
    </w:pPr>
  </w:style>
  <w:style w:type="character" w:customStyle="1" w:styleId="ParagraphedelisteCar">
    <w:name w:val="Paragraphe de liste Car"/>
    <w:basedOn w:val="Policepardfaut"/>
    <w:link w:val="Paragraphedeliste"/>
    <w:uiPriority w:val="34"/>
    <w:rsid w:val="0037412D"/>
    <w:rPr>
      <w:kern w:val="0"/>
      <w14:ligatures w14:val="none"/>
    </w:rPr>
  </w:style>
  <w:style w:type="paragraph" w:styleId="NormalWeb">
    <w:name w:val="Normal (Web)"/>
    <w:basedOn w:val="Normal"/>
    <w:uiPriority w:val="99"/>
    <w:unhideWhenUsed/>
    <w:rsid w:val="003741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768F8"/>
    <w:pPr>
      <w:tabs>
        <w:tab w:val="center" w:pos="4536"/>
        <w:tab w:val="right" w:pos="9072"/>
      </w:tabs>
      <w:spacing w:after="0" w:line="240" w:lineRule="auto"/>
    </w:pPr>
  </w:style>
  <w:style w:type="character" w:customStyle="1" w:styleId="En-tteCar">
    <w:name w:val="En-tête Car"/>
    <w:basedOn w:val="Policepardfaut"/>
    <w:link w:val="En-tte"/>
    <w:uiPriority w:val="99"/>
    <w:rsid w:val="00D768F8"/>
    <w:rPr>
      <w:kern w:val="0"/>
      <w14:ligatures w14:val="none"/>
    </w:rPr>
  </w:style>
  <w:style w:type="table" w:styleId="Grilledutableau">
    <w:name w:val="Table Grid"/>
    <w:basedOn w:val="TableauNormal"/>
    <w:uiPriority w:val="39"/>
    <w:rsid w:val="00D26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267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Sansinterligne">
    <w:name w:val="No Spacing"/>
    <w:uiPriority w:val="1"/>
    <w:qFormat/>
    <w:rsid w:val="0009019A"/>
    <w:pPr>
      <w:spacing w:after="0" w:line="240" w:lineRule="auto"/>
    </w:pPr>
    <w:rPr>
      <w:rFonts w:ascii="Arial Narrow" w:hAnsi="Arial Narrow"/>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82609">
      <w:bodyDiv w:val="1"/>
      <w:marLeft w:val="0"/>
      <w:marRight w:val="0"/>
      <w:marTop w:val="0"/>
      <w:marBottom w:val="0"/>
      <w:divBdr>
        <w:top w:val="none" w:sz="0" w:space="0" w:color="auto"/>
        <w:left w:val="none" w:sz="0" w:space="0" w:color="auto"/>
        <w:bottom w:val="none" w:sz="0" w:space="0" w:color="auto"/>
        <w:right w:val="none" w:sz="0" w:space="0" w:color="auto"/>
      </w:divBdr>
    </w:div>
    <w:div w:id="594676032">
      <w:bodyDiv w:val="1"/>
      <w:marLeft w:val="0"/>
      <w:marRight w:val="0"/>
      <w:marTop w:val="0"/>
      <w:marBottom w:val="0"/>
      <w:divBdr>
        <w:top w:val="none" w:sz="0" w:space="0" w:color="auto"/>
        <w:left w:val="none" w:sz="0" w:space="0" w:color="auto"/>
        <w:bottom w:val="none" w:sz="0" w:space="0" w:color="auto"/>
        <w:right w:val="none" w:sz="0" w:space="0" w:color="auto"/>
      </w:divBdr>
    </w:div>
    <w:div w:id="1575317312">
      <w:bodyDiv w:val="1"/>
      <w:marLeft w:val="0"/>
      <w:marRight w:val="0"/>
      <w:marTop w:val="0"/>
      <w:marBottom w:val="0"/>
      <w:divBdr>
        <w:top w:val="none" w:sz="0" w:space="0" w:color="auto"/>
        <w:left w:val="none" w:sz="0" w:space="0" w:color="auto"/>
        <w:bottom w:val="none" w:sz="0" w:space="0" w:color="auto"/>
        <w:right w:val="none" w:sz="0" w:space="0" w:color="auto"/>
      </w:divBdr>
    </w:div>
    <w:div w:id="19455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660</Words>
  <Characters>3634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SANTOS</dc:creator>
  <cp:keywords/>
  <dc:description/>
  <cp:lastModifiedBy>Elise ROCIPON</cp:lastModifiedBy>
  <cp:revision>8</cp:revision>
  <cp:lastPrinted>2024-04-08T14:54:00Z</cp:lastPrinted>
  <dcterms:created xsi:type="dcterms:W3CDTF">2024-04-09T06:40:00Z</dcterms:created>
  <dcterms:modified xsi:type="dcterms:W3CDTF">2024-09-20T13:32:00Z</dcterms:modified>
</cp:coreProperties>
</file>